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9889" w14:textId="77777777" w:rsidR="00CC7EE1" w:rsidRDefault="00CC7EE1" w:rsidP="00CC7EE1">
      <w:pPr>
        <w:spacing w:line="259" w:lineRule="auto"/>
        <w:jc w:val="center"/>
        <w:rPr>
          <w:b/>
          <w:bCs/>
          <w:sz w:val="32"/>
          <w:szCs w:val="32"/>
        </w:rPr>
      </w:pPr>
      <w:r w:rsidRPr="7C64816B">
        <w:rPr>
          <w:b/>
          <w:bCs/>
          <w:sz w:val="32"/>
          <w:szCs w:val="32"/>
        </w:rPr>
        <w:t>Penn State Health Milton S. Hershey Medical Center</w:t>
      </w:r>
      <w:r w:rsidR="006D647D">
        <w:rPr>
          <w:b/>
          <w:bCs/>
          <w:sz w:val="32"/>
          <w:szCs w:val="32"/>
        </w:rPr>
        <w:t xml:space="preserve"> </w:t>
      </w:r>
    </w:p>
    <w:p w14:paraId="1198812F" w14:textId="77777777" w:rsidR="006D647D" w:rsidRDefault="006D647D" w:rsidP="00CC7EE1">
      <w:pPr>
        <w:spacing w:line="259" w:lineRule="auto"/>
        <w:jc w:val="center"/>
      </w:pPr>
      <w:r>
        <w:rPr>
          <w:b/>
          <w:bCs/>
          <w:sz w:val="32"/>
          <w:szCs w:val="32"/>
        </w:rPr>
        <w:t>Penn State Health Children’s Hospital</w:t>
      </w:r>
    </w:p>
    <w:p w14:paraId="22A0B182" w14:textId="77777777" w:rsidR="00CC7EE1" w:rsidRDefault="00CC7EE1" w:rsidP="00CC7EE1">
      <w:pPr>
        <w:spacing w:line="259" w:lineRule="auto"/>
        <w:jc w:val="center"/>
        <w:rPr>
          <w:b/>
          <w:bCs/>
          <w:sz w:val="32"/>
          <w:szCs w:val="32"/>
        </w:rPr>
      </w:pPr>
      <w:r w:rsidRPr="7C64816B">
        <w:rPr>
          <w:b/>
          <w:bCs/>
          <w:sz w:val="32"/>
          <w:szCs w:val="32"/>
        </w:rPr>
        <w:t>D</w:t>
      </w:r>
      <w:r w:rsidR="006D4571">
        <w:rPr>
          <w:b/>
          <w:bCs/>
          <w:sz w:val="32"/>
          <w:szCs w:val="32"/>
        </w:rPr>
        <w:t xml:space="preserve">epartment of Pediatrics, Division of Child </w:t>
      </w:r>
      <w:r w:rsidR="00BB7709">
        <w:rPr>
          <w:b/>
          <w:bCs/>
          <w:sz w:val="32"/>
          <w:szCs w:val="32"/>
        </w:rPr>
        <w:t>Abuse Pediatrics</w:t>
      </w:r>
    </w:p>
    <w:p w14:paraId="09C67C01" w14:textId="77777777" w:rsidR="00CC7EE1" w:rsidRDefault="00CC7EE1" w:rsidP="00CC7EE1">
      <w:pPr>
        <w:spacing w:line="259" w:lineRule="auto"/>
        <w:jc w:val="center"/>
        <w:rPr>
          <w:b/>
          <w:bCs/>
          <w:sz w:val="32"/>
          <w:szCs w:val="32"/>
        </w:rPr>
      </w:pPr>
      <w:r w:rsidRPr="7C64816B">
        <w:rPr>
          <w:b/>
          <w:bCs/>
          <w:sz w:val="32"/>
          <w:szCs w:val="32"/>
        </w:rPr>
        <w:t>Hershey, PA</w:t>
      </w:r>
    </w:p>
    <w:p w14:paraId="1E8FF98C" w14:textId="77777777" w:rsidR="0050787E" w:rsidRPr="00CC7EE1" w:rsidRDefault="0050787E" w:rsidP="0050787E">
      <w:pPr>
        <w:rPr>
          <w:rFonts w:cstheme="minorHAnsi"/>
          <w:b/>
          <w:bCs/>
          <w:sz w:val="32"/>
          <w:szCs w:val="32"/>
        </w:rPr>
      </w:pPr>
    </w:p>
    <w:p w14:paraId="146538C5" w14:textId="77777777" w:rsidR="0050787E" w:rsidRPr="008928CE" w:rsidRDefault="0050787E" w:rsidP="0050787E">
      <w:pPr>
        <w:pStyle w:val="NormalWeb"/>
        <w:spacing w:before="0" w:beforeAutospacing="0" w:after="0" w:afterAutospacing="0"/>
        <w:rPr>
          <w:rFonts w:asciiTheme="minorHAnsi" w:hAnsiTheme="minorHAnsi" w:cstheme="minorHAnsi"/>
          <w:shd w:val="clear" w:color="auto" w:fill="FFFFFF"/>
        </w:rPr>
      </w:pPr>
      <w:r w:rsidRPr="008928CE">
        <w:rPr>
          <w:rFonts w:asciiTheme="minorHAnsi" w:hAnsiTheme="minorHAnsi" w:cstheme="minorHAnsi"/>
          <w:shd w:val="clear" w:color="auto" w:fill="FFFFFF"/>
        </w:rPr>
        <w:t>Penn State Health Milton S. Hershey Medical Center </w:t>
      </w:r>
      <w:r w:rsidR="00467AFA">
        <w:rPr>
          <w:rFonts w:asciiTheme="minorHAnsi" w:hAnsiTheme="minorHAnsi" w:cstheme="minorHAnsi"/>
          <w:shd w:val="clear" w:color="auto" w:fill="FFFFFF"/>
        </w:rPr>
        <w:t>is recruiting</w:t>
      </w:r>
      <w:r w:rsidRPr="008928CE">
        <w:rPr>
          <w:rFonts w:asciiTheme="minorHAnsi" w:hAnsiTheme="minorHAnsi" w:cstheme="minorHAnsi"/>
          <w:shd w:val="clear" w:color="auto" w:fill="FFFFFF"/>
        </w:rPr>
        <w:t xml:space="preserve"> a Division Chief in the Department of </w:t>
      </w:r>
      <w:r w:rsidR="00AF5517">
        <w:rPr>
          <w:rFonts w:asciiTheme="minorHAnsi" w:hAnsiTheme="minorHAnsi" w:cstheme="minorHAnsi"/>
          <w:shd w:val="clear" w:color="auto" w:fill="FFFFFF"/>
        </w:rPr>
        <w:t>Pediatrics</w:t>
      </w:r>
      <w:r w:rsidRPr="008928CE">
        <w:rPr>
          <w:rFonts w:asciiTheme="minorHAnsi" w:hAnsiTheme="minorHAnsi" w:cstheme="minorHAnsi"/>
          <w:shd w:val="clear" w:color="auto" w:fill="FFFFFF"/>
        </w:rPr>
        <w:t xml:space="preserve">, </w:t>
      </w:r>
      <w:r w:rsidRPr="005847B2">
        <w:rPr>
          <w:rFonts w:asciiTheme="minorHAnsi" w:hAnsiTheme="minorHAnsi" w:cstheme="minorHAnsi"/>
          <w:shd w:val="clear" w:color="auto" w:fill="FFFFFF"/>
        </w:rPr>
        <w:t>Division of</w:t>
      </w:r>
      <w:r w:rsidR="00856B69" w:rsidRPr="005847B2">
        <w:rPr>
          <w:rFonts w:asciiTheme="minorHAnsi" w:hAnsiTheme="minorHAnsi" w:cstheme="minorHAnsi"/>
          <w:shd w:val="clear" w:color="auto" w:fill="FFFFFF"/>
        </w:rPr>
        <w:t xml:space="preserve"> Child </w:t>
      </w:r>
      <w:r w:rsidR="00124DA7">
        <w:rPr>
          <w:rFonts w:asciiTheme="minorHAnsi" w:hAnsiTheme="minorHAnsi" w:cstheme="minorHAnsi"/>
          <w:shd w:val="clear" w:color="auto" w:fill="FFFFFF"/>
        </w:rPr>
        <w:t>Abuse Pediatrics</w:t>
      </w:r>
      <w:r w:rsidRPr="005847B2">
        <w:rPr>
          <w:rFonts w:asciiTheme="minorHAnsi" w:hAnsiTheme="minorHAnsi" w:cstheme="minorHAnsi"/>
          <w:shd w:val="clear" w:color="auto" w:fill="FFFFFF"/>
        </w:rPr>
        <w:t>.</w:t>
      </w:r>
    </w:p>
    <w:p w14:paraId="0A3F86EE" w14:textId="77777777" w:rsidR="0050787E" w:rsidRPr="008928CE" w:rsidRDefault="0050787E" w:rsidP="0050787E">
      <w:pPr>
        <w:pStyle w:val="NormalWeb"/>
        <w:spacing w:before="0" w:beforeAutospacing="0" w:after="0" w:afterAutospacing="0"/>
        <w:rPr>
          <w:rFonts w:asciiTheme="minorHAnsi" w:hAnsiTheme="minorHAnsi" w:cstheme="minorHAnsi"/>
          <w:shd w:val="clear" w:color="auto" w:fill="FFFFFF"/>
        </w:rPr>
      </w:pPr>
    </w:p>
    <w:p w14:paraId="42281621" w14:textId="77777777" w:rsidR="0050787E" w:rsidRPr="008928CE" w:rsidRDefault="0050787E" w:rsidP="0050787E">
      <w:pPr>
        <w:pStyle w:val="NormalWeb"/>
        <w:spacing w:before="0" w:beforeAutospacing="0" w:after="0" w:afterAutospacing="0"/>
        <w:rPr>
          <w:rFonts w:asciiTheme="minorHAnsi" w:hAnsiTheme="minorHAnsi" w:cstheme="minorHAnsi"/>
          <w:b/>
          <w:shd w:val="clear" w:color="auto" w:fill="FFFFFF"/>
        </w:rPr>
      </w:pPr>
      <w:r w:rsidRPr="008928CE">
        <w:rPr>
          <w:rFonts w:asciiTheme="minorHAnsi" w:hAnsiTheme="minorHAnsi" w:cstheme="minorHAnsi"/>
          <w:b/>
          <w:shd w:val="clear" w:color="auto" w:fill="FFFFFF"/>
        </w:rPr>
        <w:t xml:space="preserve">Opportunity </w:t>
      </w:r>
      <w:r w:rsidR="00E01668">
        <w:rPr>
          <w:rFonts w:asciiTheme="minorHAnsi" w:hAnsiTheme="minorHAnsi" w:cstheme="minorHAnsi"/>
          <w:b/>
          <w:shd w:val="clear" w:color="auto" w:fill="FFFFFF"/>
        </w:rPr>
        <w:t>Highlights</w:t>
      </w:r>
    </w:p>
    <w:p w14:paraId="16E5B646" w14:textId="77777777" w:rsidR="00532CCB" w:rsidRPr="008928CE" w:rsidRDefault="00532CCB" w:rsidP="00532CCB">
      <w:pPr>
        <w:numPr>
          <w:ilvl w:val="0"/>
          <w:numId w:val="3"/>
        </w:numPr>
        <w:ind w:left="540"/>
        <w:textAlignment w:val="center"/>
        <w:rPr>
          <w:rFonts w:cstheme="minorHAnsi"/>
          <w:color w:val="444444"/>
        </w:rPr>
      </w:pPr>
      <w:r w:rsidRPr="008928CE">
        <w:rPr>
          <w:rFonts w:cstheme="minorHAnsi"/>
          <w:shd w:val="clear" w:color="auto" w:fill="FFFFFF"/>
        </w:rPr>
        <w:t xml:space="preserve">Join a team of </w:t>
      </w:r>
      <w:r w:rsidR="00856B69">
        <w:t>3</w:t>
      </w:r>
      <w:r w:rsidR="006D647D" w:rsidRPr="00ED3463">
        <w:t xml:space="preserve"> full time physicians, </w:t>
      </w:r>
      <w:r w:rsidR="00856B69">
        <w:t xml:space="preserve">1 psychologist, </w:t>
      </w:r>
      <w:r w:rsidR="00124DA7" w:rsidRPr="00ED3463">
        <w:t>and a complement of ancillary</w:t>
      </w:r>
      <w:r w:rsidR="00124DA7">
        <w:t xml:space="preserve"> staff including</w:t>
      </w:r>
      <w:r w:rsidR="00124DA7" w:rsidRPr="00ED3463">
        <w:t xml:space="preserve"> </w:t>
      </w:r>
      <w:r w:rsidR="00856B69">
        <w:t xml:space="preserve">3 full-time therapists, 1 full-time social worker, </w:t>
      </w:r>
      <w:r w:rsidR="006D647D">
        <w:t>and</w:t>
      </w:r>
      <w:r w:rsidR="006D647D" w:rsidRPr="00ED3463">
        <w:t xml:space="preserve"> administrative staff.</w:t>
      </w:r>
    </w:p>
    <w:p w14:paraId="058E5D72" w14:textId="77777777" w:rsidR="00BA775B" w:rsidRPr="008928CE" w:rsidRDefault="00BA775B" w:rsidP="00532CCB">
      <w:pPr>
        <w:numPr>
          <w:ilvl w:val="0"/>
          <w:numId w:val="3"/>
        </w:numPr>
        <w:ind w:left="540"/>
        <w:textAlignment w:val="center"/>
        <w:rPr>
          <w:rFonts w:cstheme="minorHAnsi"/>
          <w:color w:val="444444"/>
        </w:rPr>
      </w:pPr>
      <w:r w:rsidRPr="008928CE">
        <w:rPr>
          <w:rFonts w:cstheme="minorHAnsi"/>
          <w:shd w:val="clear" w:color="auto" w:fill="FFFFFF"/>
        </w:rPr>
        <w:t>High quality academic and clinical</w:t>
      </w:r>
      <w:r w:rsidR="00D23595">
        <w:rPr>
          <w:rFonts w:cstheme="minorHAnsi"/>
          <w:shd w:val="clear" w:color="auto" w:fill="FFFFFF"/>
        </w:rPr>
        <w:t xml:space="preserve"> program</w:t>
      </w:r>
      <w:r w:rsidR="00124DA7">
        <w:rPr>
          <w:rFonts w:cstheme="minorHAnsi"/>
          <w:shd w:val="clear" w:color="auto" w:fill="FFFFFF"/>
        </w:rPr>
        <w:t xml:space="preserve"> including a fellowship</w:t>
      </w:r>
      <w:r w:rsidR="006809DD">
        <w:rPr>
          <w:rFonts w:cstheme="minorHAnsi"/>
          <w:shd w:val="clear" w:color="auto" w:fill="FFFFFF"/>
        </w:rPr>
        <w:t>.</w:t>
      </w:r>
    </w:p>
    <w:p w14:paraId="41A392DD" w14:textId="77777777" w:rsidR="00532CCB" w:rsidRPr="00E01668" w:rsidRDefault="00CA5671" w:rsidP="00BA775B">
      <w:pPr>
        <w:numPr>
          <w:ilvl w:val="0"/>
          <w:numId w:val="3"/>
        </w:numPr>
        <w:ind w:left="540"/>
        <w:textAlignment w:val="center"/>
        <w:rPr>
          <w:rFonts w:cstheme="minorHAnsi"/>
        </w:rPr>
      </w:pPr>
      <w:r>
        <w:rPr>
          <w:rFonts w:cstheme="minorHAnsi"/>
          <w:shd w:val="clear" w:color="auto" w:fill="FFFFFF"/>
        </w:rPr>
        <w:t>Academic a</w:t>
      </w:r>
      <w:r w:rsidRPr="008928CE">
        <w:rPr>
          <w:rFonts w:cstheme="minorHAnsi"/>
          <w:shd w:val="clear" w:color="auto" w:fill="FFFFFF"/>
        </w:rPr>
        <w:t xml:space="preserve">ppointments </w:t>
      </w:r>
      <w:r w:rsidR="006D647D">
        <w:rPr>
          <w:rFonts w:cstheme="minorHAnsi"/>
          <w:shd w:val="clear" w:color="auto" w:fill="FFFFFF"/>
        </w:rPr>
        <w:t xml:space="preserve">at the Associate or full Professor rank </w:t>
      </w:r>
      <w:r w:rsidRPr="008928CE">
        <w:rPr>
          <w:rFonts w:cstheme="minorHAnsi"/>
          <w:shd w:val="clear" w:color="auto" w:fill="FFFFFF"/>
        </w:rPr>
        <w:t>are</w:t>
      </w:r>
      <w:r w:rsidR="00532CCB" w:rsidRPr="008928CE">
        <w:rPr>
          <w:rFonts w:cstheme="minorHAnsi"/>
          <w:shd w:val="clear" w:color="auto" w:fill="FFFFFF"/>
        </w:rPr>
        <w:t xml:space="preserve"> based upon qualifications</w:t>
      </w:r>
      <w:r w:rsidR="008928CE">
        <w:rPr>
          <w:rFonts w:cstheme="minorHAnsi"/>
          <w:shd w:val="clear" w:color="auto" w:fill="FFFFFF"/>
        </w:rPr>
        <w:t>.</w:t>
      </w:r>
    </w:p>
    <w:p w14:paraId="3B4607D2" w14:textId="77777777" w:rsidR="006D647D" w:rsidRPr="00E01668" w:rsidRDefault="00E01668" w:rsidP="00856B69">
      <w:pPr>
        <w:numPr>
          <w:ilvl w:val="0"/>
          <w:numId w:val="3"/>
        </w:numPr>
        <w:ind w:left="540"/>
        <w:textAlignment w:val="center"/>
        <w:rPr>
          <w:rFonts w:cstheme="minorHAnsi"/>
        </w:rPr>
      </w:pPr>
      <w:r>
        <w:rPr>
          <w:rFonts w:cstheme="minorHAnsi"/>
          <w:shd w:val="clear" w:color="auto" w:fill="FFFFFF"/>
        </w:rPr>
        <w:t xml:space="preserve">Nationally recognized </w:t>
      </w:r>
      <w:r w:rsidR="0094084B">
        <w:rPr>
          <w:rFonts w:cstheme="minorHAnsi"/>
          <w:shd w:val="clear" w:color="auto" w:fill="FFFFFF"/>
        </w:rPr>
        <w:t>for expertise in education and resource</w:t>
      </w:r>
      <w:r w:rsidR="00124DA7">
        <w:rPr>
          <w:rFonts w:cstheme="minorHAnsi"/>
          <w:shd w:val="clear" w:color="auto" w:fill="FFFFFF"/>
        </w:rPr>
        <w:t>s</w:t>
      </w:r>
      <w:r w:rsidR="0094084B">
        <w:rPr>
          <w:rFonts w:cstheme="minorHAnsi"/>
          <w:shd w:val="clear" w:color="auto" w:fill="FFFFFF"/>
        </w:rPr>
        <w:t xml:space="preserve"> for the protection of children.</w:t>
      </w:r>
    </w:p>
    <w:p w14:paraId="08A6CD79" w14:textId="77777777" w:rsidR="00E01668" w:rsidRPr="008928CE" w:rsidRDefault="00E01668" w:rsidP="00BA775B">
      <w:pPr>
        <w:numPr>
          <w:ilvl w:val="0"/>
          <w:numId w:val="3"/>
        </w:numPr>
        <w:ind w:left="540"/>
        <w:textAlignment w:val="center"/>
        <w:rPr>
          <w:rFonts w:cstheme="minorHAnsi"/>
        </w:rPr>
      </w:pPr>
      <w:r>
        <w:rPr>
          <w:rFonts w:cstheme="minorHAnsi"/>
          <w:shd w:val="clear" w:color="auto" w:fill="FFFFFF"/>
        </w:rPr>
        <w:t>Healthy work/life balance.</w:t>
      </w:r>
    </w:p>
    <w:p w14:paraId="022547B1" w14:textId="77777777" w:rsidR="0050787E" w:rsidRPr="008928CE" w:rsidRDefault="0050787E" w:rsidP="0050787E">
      <w:pPr>
        <w:ind w:left="180"/>
        <w:textAlignment w:val="center"/>
        <w:rPr>
          <w:rFonts w:cstheme="minorHAnsi"/>
        </w:rPr>
      </w:pPr>
    </w:p>
    <w:p w14:paraId="6B3C15A2" w14:textId="77777777" w:rsidR="0050787E" w:rsidRPr="008928CE" w:rsidRDefault="0050787E" w:rsidP="0050787E">
      <w:pPr>
        <w:pStyle w:val="NormalWeb"/>
        <w:spacing w:before="0" w:beforeAutospacing="0" w:after="0" w:afterAutospacing="0"/>
        <w:rPr>
          <w:rFonts w:asciiTheme="minorHAnsi" w:hAnsiTheme="minorHAnsi" w:cstheme="minorHAnsi"/>
          <w:b/>
        </w:rPr>
      </w:pPr>
      <w:r w:rsidRPr="008928CE">
        <w:rPr>
          <w:rFonts w:asciiTheme="minorHAnsi" w:hAnsiTheme="minorHAnsi" w:cstheme="minorHAnsi"/>
          <w:b/>
        </w:rPr>
        <w:t>Requirements</w:t>
      </w:r>
    </w:p>
    <w:p w14:paraId="7B16DADE" w14:textId="77777777" w:rsidR="0050787E" w:rsidRPr="008928CE" w:rsidRDefault="0050787E" w:rsidP="0050787E">
      <w:pPr>
        <w:numPr>
          <w:ilvl w:val="0"/>
          <w:numId w:val="1"/>
        </w:numPr>
        <w:ind w:left="540"/>
        <w:textAlignment w:val="center"/>
        <w:rPr>
          <w:rFonts w:cstheme="minorHAnsi"/>
        </w:rPr>
      </w:pPr>
      <w:r w:rsidRPr="008928CE">
        <w:rPr>
          <w:rFonts w:cstheme="minorHAnsi"/>
          <w:shd w:val="clear" w:color="auto" w:fill="FFFFFF"/>
        </w:rPr>
        <w:t>Medical degree – MD, DO, or foreign equivalent</w:t>
      </w:r>
      <w:r w:rsidR="008928CE">
        <w:rPr>
          <w:rFonts w:cstheme="minorHAnsi"/>
          <w:shd w:val="clear" w:color="auto" w:fill="FFFFFF"/>
        </w:rPr>
        <w:t>.</w:t>
      </w:r>
    </w:p>
    <w:p w14:paraId="36D76086" w14:textId="77777777" w:rsidR="0050787E" w:rsidRPr="008928CE" w:rsidRDefault="000740AC" w:rsidP="0050787E">
      <w:pPr>
        <w:numPr>
          <w:ilvl w:val="0"/>
          <w:numId w:val="1"/>
        </w:numPr>
        <w:ind w:left="540"/>
        <w:textAlignment w:val="center"/>
        <w:rPr>
          <w:rFonts w:cstheme="minorHAnsi"/>
        </w:rPr>
      </w:pPr>
      <w:r w:rsidRPr="008928CE">
        <w:rPr>
          <w:rFonts w:cstheme="minorHAnsi"/>
          <w:shd w:val="clear" w:color="auto" w:fill="FFFFFF"/>
        </w:rPr>
        <w:t xml:space="preserve">Fellowship trained, </w:t>
      </w:r>
      <w:r w:rsidR="0050787E" w:rsidRPr="008928CE">
        <w:rPr>
          <w:rFonts w:cstheme="minorHAnsi"/>
          <w:shd w:val="clear" w:color="auto" w:fill="FFFFFF"/>
        </w:rPr>
        <w:t xml:space="preserve">BC/BE in Pediatric </w:t>
      </w:r>
      <w:r w:rsidR="00D2614B">
        <w:rPr>
          <w:rFonts w:cstheme="minorHAnsi"/>
          <w:shd w:val="clear" w:color="auto" w:fill="FFFFFF"/>
        </w:rPr>
        <w:t>Child Protection</w:t>
      </w:r>
      <w:r w:rsidR="008928CE">
        <w:rPr>
          <w:rFonts w:cstheme="minorHAnsi"/>
          <w:shd w:val="clear" w:color="auto" w:fill="FFFFFF"/>
        </w:rPr>
        <w:t>.</w:t>
      </w:r>
    </w:p>
    <w:p w14:paraId="7F9EC17A" w14:textId="77777777" w:rsidR="004A47E1" w:rsidRPr="008928CE" w:rsidRDefault="004A47E1" w:rsidP="0050787E">
      <w:pPr>
        <w:numPr>
          <w:ilvl w:val="0"/>
          <w:numId w:val="1"/>
        </w:numPr>
        <w:ind w:left="540"/>
        <w:textAlignment w:val="center"/>
        <w:rPr>
          <w:rFonts w:cstheme="minorHAnsi"/>
        </w:rPr>
      </w:pPr>
      <w:r w:rsidRPr="008928CE">
        <w:rPr>
          <w:rFonts w:cstheme="minorHAnsi"/>
        </w:rPr>
        <w:t xml:space="preserve">Minimum 5 years pediatric </w:t>
      </w:r>
      <w:r w:rsidR="00D2614B">
        <w:rPr>
          <w:rFonts w:cstheme="minorHAnsi"/>
        </w:rPr>
        <w:t>child protection</w:t>
      </w:r>
      <w:r w:rsidRPr="008928CE">
        <w:rPr>
          <w:rFonts w:cstheme="minorHAnsi"/>
        </w:rPr>
        <w:t xml:space="preserve"> experience</w:t>
      </w:r>
      <w:r w:rsidR="008928CE">
        <w:rPr>
          <w:rFonts w:cstheme="minorHAnsi"/>
        </w:rPr>
        <w:t>.</w:t>
      </w:r>
    </w:p>
    <w:p w14:paraId="08716C7F" w14:textId="77777777" w:rsidR="004A47E1" w:rsidRPr="008928CE" w:rsidRDefault="004D6244" w:rsidP="0050787E">
      <w:pPr>
        <w:numPr>
          <w:ilvl w:val="0"/>
          <w:numId w:val="1"/>
        </w:numPr>
        <w:ind w:left="540"/>
        <w:textAlignment w:val="center"/>
        <w:rPr>
          <w:rFonts w:cstheme="minorHAnsi"/>
        </w:rPr>
      </w:pPr>
      <w:r>
        <w:rPr>
          <w:rFonts w:cstheme="minorHAnsi"/>
        </w:rPr>
        <w:t>Eligible for the</w:t>
      </w:r>
      <w:r w:rsidR="004A47E1" w:rsidRPr="008928CE">
        <w:rPr>
          <w:rFonts w:cstheme="minorHAnsi"/>
        </w:rPr>
        <w:t xml:space="preserve"> rank of Associate Professor or higher. </w:t>
      </w:r>
    </w:p>
    <w:p w14:paraId="025BEB54" w14:textId="77777777" w:rsidR="0054243E" w:rsidRPr="008928CE" w:rsidRDefault="0054243E" w:rsidP="0050787E">
      <w:pPr>
        <w:numPr>
          <w:ilvl w:val="0"/>
          <w:numId w:val="1"/>
        </w:numPr>
        <w:ind w:left="540"/>
        <w:textAlignment w:val="center"/>
        <w:rPr>
          <w:rFonts w:cstheme="minorHAnsi"/>
        </w:rPr>
      </w:pPr>
      <w:r w:rsidRPr="008928CE">
        <w:rPr>
          <w:rFonts w:cstheme="minorHAnsi"/>
        </w:rPr>
        <w:t>Proven leadership experience in an academic healthcare environment</w:t>
      </w:r>
      <w:r w:rsidR="008928CE">
        <w:rPr>
          <w:rFonts w:cstheme="minorHAnsi"/>
        </w:rPr>
        <w:t>.</w:t>
      </w:r>
    </w:p>
    <w:p w14:paraId="1B5FA8EB" w14:textId="77777777" w:rsidR="0050787E" w:rsidRPr="008928CE" w:rsidRDefault="0050787E" w:rsidP="0050787E">
      <w:pPr>
        <w:numPr>
          <w:ilvl w:val="0"/>
          <w:numId w:val="2"/>
        </w:numPr>
        <w:ind w:left="540"/>
        <w:textAlignment w:val="center"/>
        <w:rPr>
          <w:rFonts w:cstheme="minorHAnsi"/>
        </w:rPr>
      </w:pPr>
      <w:r w:rsidRPr="008928CE">
        <w:rPr>
          <w:rFonts w:cstheme="minorHAnsi"/>
        </w:rPr>
        <w:t>A strong commitment to patient care, medical student and resident education and research/scholarly activity is necessary</w:t>
      </w:r>
      <w:r w:rsidR="008928CE">
        <w:rPr>
          <w:rFonts w:cstheme="minorHAnsi"/>
        </w:rPr>
        <w:t>.</w:t>
      </w:r>
    </w:p>
    <w:p w14:paraId="3FE00A14" w14:textId="77777777" w:rsidR="0050787E" w:rsidRPr="008928CE" w:rsidRDefault="0050787E" w:rsidP="0050787E">
      <w:pPr>
        <w:pStyle w:val="NormalWeb"/>
        <w:spacing w:before="0" w:beforeAutospacing="0" w:after="0" w:afterAutospacing="0"/>
        <w:rPr>
          <w:rFonts w:asciiTheme="minorHAnsi" w:hAnsiTheme="minorHAnsi" w:cstheme="minorHAnsi"/>
          <w:b/>
          <w:color w:val="000000"/>
        </w:rPr>
      </w:pPr>
    </w:p>
    <w:p w14:paraId="7F5F220F" w14:textId="77777777" w:rsidR="00E01668" w:rsidRDefault="00E01668" w:rsidP="00E01668">
      <w:pPr>
        <w:pStyle w:val="BasicParagraph"/>
        <w:suppressAutoHyphens/>
        <w:spacing w:line="240" w:lineRule="auto"/>
        <w:rPr>
          <w:rFonts w:asciiTheme="minorHAnsi" w:hAnsiTheme="minorHAnsi" w:cstheme="minorHAnsi"/>
          <w:spacing w:val="-5"/>
        </w:rPr>
      </w:pPr>
    </w:p>
    <w:p w14:paraId="7FAAA33D" w14:textId="77777777" w:rsidR="00E01668" w:rsidRPr="008928CE" w:rsidRDefault="00E01668" w:rsidP="00E01668">
      <w:pPr>
        <w:pStyle w:val="BasicParagraph"/>
        <w:suppressAutoHyphens/>
        <w:spacing w:line="240" w:lineRule="auto"/>
        <w:rPr>
          <w:rFonts w:asciiTheme="minorHAnsi" w:hAnsiTheme="minorHAnsi" w:cstheme="minorHAnsi"/>
          <w:spacing w:val="-5"/>
        </w:rPr>
      </w:pPr>
      <w:r w:rsidRPr="008928CE">
        <w:rPr>
          <w:rFonts w:asciiTheme="minorHAnsi" w:hAnsiTheme="minorHAnsi" w:cstheme="minorHAnsi"/>
          <w:spacing w:val="-5"/>
        </w:rPr>
        <w:t xml:space="preserve">To learn more about this opportunity, please contact </w:t>
      </w:r>
      <w:r w:rsidRPr="00255B93">
        <w:rPr>
          <w:rFonts w:asciiTheme="minorHAnsi" w:hAnsiTheme="minorHAnsi" w:cstheme="minorHAnsi"/>
          <w:b/>
          <w:bCs/>
          <w:spacing w:val="-5"/>
        </w:rPr>
        <w:t>Patty Shipton, CPRP, Senior Physician Recruiter</w:t>
      </w:r>
      <w:r w:rsidRPr="008928CE">
        <w:rPr>
          <w:rFonts w:asciiTheme="minorHAnsi" w:hAnsiTheme="minorHAnsi" w:cstheme="minorHAnsi"/>
          <w:spacing w:val="-5"/>
        </w:rPr>
        <w:t xml:space="preserve">, at  </w:t>
      </w:r>
      <w:hyperlink r:id="rId8" w:history="1">
        <w:r w:rsidRPr="008928CE">
          <w:rPr>
            <w:rStyle w:val="Hyperlink"/>
            <w:rFonts w:asciiTheme="minorHAnsi" w:hAnsiTheme="minorHAnsi" w:cstheme="minorHAnsi"/>
            <w:spacing w:val="-5"/>
          </w:rPr>
          <w:t>pshipton@pennstatehealth.psu.edu</w:t>
        </w:r>
      </w:hyperlink>
      <w:r>
        <w:rPr>
          <w:rStyle w:val="Hyperlink"/>
          <w:rFonts w:asciiTheme="minorHAnsi" w:hAnsiTheme="minorHAnsi" w:cstheme="minorHAnsi"/>
          <w:spacing w:val="-5"/>
        </w:rPr>
        <w:t xml:space="preserve">. </w:t>
      </w:r>
    </w:p>
    <w:p w14:paraId="50455CDC" w14:textId="77777777" w:rsidR="0050787E" w:rsidRPr="008928CE" w:rsidRDefault="0050787E" w:rsidP="0050787E">
      <w:pPr>
        <w:pStyle w:val="BasicParagraph"/>
        <w:suppressAutoHyphens/>
        <w:spacing w:line="240" w:lineRule="auto"/>
        <w:rPr>
          <w:rFonts w:asciiTheme="minorHAnsi" w:hAnsiTheme="minorHAnsi" w:cstheme="minorHAnsi"/>
          <w:spacing w:val="-5"/>
        </w:rPr>
      </w:pPr>
    </w:p>
    <w:p w14:paraId="10084DF3" w14:textId="77777777" w:rsidR="0050787E" w:rsidRPr="00CC7EE1" w:rsidRDefault="0050787E" w:rsidP="0050787E">
      <w:pPr>
        <w:rPr>
          <w:rFonts w:cstheme="minorHAnsi"/>
          <w:i/>
          <w:iCs/>
          <w:sz w:val="16"/>
          <w:szCs w:val="16"/>
        </w:rPr>
      </w:pPr>
    </w:p>
    <w:p w14:paraId="29A31794" w14:textId="77777777" w:rsidR="0050787E" w:rsidRPr="00A31D6F" w:rsidRDefault="0050787E" w:rsidP="0050787E">
      <w:pPr>
        <w:rPr>
          <w:rFonts w:cstheme="minorHAnsi"/>
          <w:b/>
          <w:bCs/>
          <w:sz w:val="20"/>
          <w:szCs w:val="20"/>
        </w:rPr>
      </w:pPr>
      <w:r w:rsidRPr="00A31D6F">
        <w:rPr>
          <w:rFonts w:cstheme="minorHAnsi"/>
          <w:i/>
          <w:iCs/>
          <w:sz w:val="20"/>
          <w:szCs w:val="20"/>
        </w:rPr>
        <w:t>Penn State Health is fundamentally committed to the diversity of our faculty and staff.  We believe diversity is unapologetically expressing itself through every person's perspective and lived experiences.  We are an equal opportunity and affirmative action employer. All qualified applicants will receive consideration for employment without regard to age, color, disability, gender identity or expression, marital status, national or ethnic origin, political affiliation, race, religion, sex (including pregnancy), sexual orientation, veteran status, and family medical or genetic information.</w:t>
      </w:r>
    </w:p>
    <w:sectPr w:rsidR="0050787E" w:rsidRPr="00A31D6F" w:rsidSect="00BF41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AD8"/>
    <w:multiLevelType w:val="multilevel"/>
    <w:tmpl w:val="9A7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F449B"/>
    <w:multiLevelType w:val="hybridMultilevel"/>
    <w:tmpl w:val="78BADC7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 w15:restartNumberingAfterBreak="0">
    <w:nsid w:val="10792101"/>
    <w:multiLevelType w:val="hybridMultilevel"/>
    <w:tmpl w:val="BE6EF2E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15:restartNumberingAfterBreak="0">
    <w:nsid w:val="2D694922"/>
    <w:multiLevelType w:val="multilevel"/>
    <w:tmpl w:val="B794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E0F70"/>
    <w:multiLevelType w:val="hybridMultilevel"/>
    <w:tmpl w:val="D7348C3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63BF608F"/>
    <w:multiLevelType w:val="multilevel"/>
    <w:tmpl w:val="2DDC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935178">
    <w:abstractNumId w:val="3"/>
  </w:num>
  <w:num w:numId="2" w16cid:durableId="2039774914">
    <w:abstractNumId w:val="5"/>
  </w:num>
  <w:num w:numId="3" w16cid:durableId="1114986065">
    <w:abstractNumId w:val="0"/>
  </w:num>
  <w:num w:numId="4" w16cid:durableId="64881021">
    <w:abstractNumId w:val="4"/>
  </w:num>
  <w:num w:numId="5" w16cid:durableId="1370107826">
    <w:abstractNumId w:val="2"/>
  </w:num>
  <w:num w:numId="6" w16cid:durableId="175605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7E"/>
    <w:rsid w:val="000740AC"/>
    <w:rsid w:val="00083226"/>
    <w:rsid w:val="000F7A96"/>
    <w:rsid w:val="001103E5"/>
    <w:rsid w:val="00124DA7"/>
    <w:rsid w:val="00234CCF"/>
    <w:rsid w:val="00255B93"/>
    <w:rsid w:val="00355CCF"/>
    <w:rsid w:val="003A4DF6"/>
    <w:rsid w:val="00466E59"/>
    <w:rsid w:val="00467AFA"/>
    <w:rsid w:val="004A47E1"/>
    <w:rsid w:val="004D6244"/>
    <w:rsid w:val="0050787E"/>
    <w:rsid w:val="00532CCB"/>
    <w:rsid w:val="0054243E"/>
    <w:rsid w:val="005847B2"/>
    <w:rsid w:val="00654DBB"/>
    <w:rsid w:val="006809DD"/>
    <w:rsid w:val="006B0C61"/>
    <w:rsid w:val="006D4571"/>
    <w:rsid w:val="006D647D"/>
    <w:rsid w:val="0079548F"/>
    <w:rsid w:val="00795ADD"/>
    <w:rsid w:val="008017FC"/>
    <w:rsid w:val="00856B69"/>
    <w:rsid w:val="008928CE"/>
    <w:rsid w:val="0094084B"/>
    <w:rsid w:val="00947320"/>
    <w:rsid w:val="00A31D6F"/>
    <w:rsid w:val="00AC335B"/>
    <w:rsid w:val="00AF5517"/>
    <w:rsid w:val="00BA775B"/>
    <w:rsid w:val="00BB7709"/>
    <w:rsid w:val="00BF4106"/>
    <w:rsid w:val="00C04E04"/>
    <w:rsid w:val="00CA5671"/>
    <w:rsid w:val="00CC7EE1"/>
    <w:rsid w:val="00D23595"/>
    <w:rsid w:val="00D2614B"/>
    <w:rsid w:val="00DB6CA1"/>
    <w:rsid w:val="00DC115C"/>
    <w:rsid w:val="00E01668"/>
    <w:rsid w:val="00E113B3"/>
    <w:rsid w:val="00F44D0C"/>
    <w:rsid w:val="00F6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E79B"/>
  <w15:chartTrackingRefBased/>
  <w15:docId w15:val="{BD5DED62-A4F9-144C-9465-25293FA2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0787E"/>
    <w:pPr>
      <w:autoSpaceDE w:val="0"/>
      <w:autoSpaceDN w:val="0"/>
      <w:adjustRightInd w:val="0"/>
      <w:spacing w:line="288" w:lineRule="auto"/>
      <w:textAlignment w:val="center"/>
    </w:pPr>
    <w:rPr>
      <w:rFonts w:ascii="Times New Roman" w:hAnsi="Times New Roman" w:cs="Times New Roman"/>
      <w:color w:val="000000"/>
    </w:rPr>
  </w:style>
  <w:style w:type="character" w:styleId="Hyperlink">
    <w:name w:val="Hyperlink"/>
    <w:basedOn w:val="DefaultParagraphFont"/>
    <w:uiPriority w:val="99"/>
    <w:unhideWhenUsed/>
    <w:rsid w:val="0050787E"/>
    <w:rPr>
      <w:color w:val="0563C1" w:themeColor="hyperlink"/>
      <w:u w:val="single"/>
    </w:rPr>
  </w:style>
  <w:style w:type="paragraph" w:styleId="NormalWeb">
    <w:name w:val="Normal (Web)"/>
    <w:basedOn w:val="Normal"/>
    <w:uiPriority w:val="99"/>
    <w:unhideWhenUsed/>
    <w:rsid w:val="0050787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44D0C"/>
    <w:rPr>
      <w:color w:val="954F72" w:themeColor="followedHyperlink"/>
      <w:u w:val="single"/>
    </w:rPr>
  </w:style>
  <w:style w:type="paragraph" w:styleId="BodyText">
    <w:name w:val="Body Text"/>
    <w:basedOn w:val="Normal"/>
    <w:link w:val="BodyTextChar"/>
    <w:uiPriority w:val="1"/>
    <w:qFormat/>
    <w:rsid w:val="006D647D"/>
    <w:pPr>
      <w:widowControl w:val="0"/>
      <w:autoSpaceDE w:val="0"/>
      <w:autoSpaceDN w:val="0"/>
    </w:pPr>
    <w:rPr>
      <w:rFonts w:ascii="Tahoma" w:eastAsia="Tahoma" w:hAnsi="Tahoma" w:cs="Tahoma"/>
      <w:sz w:val="22"/>
      <w:szCs w:val="22"/>
      <w:lang w:bidi="en-US"/>
    </w:rPr>
  </w:style>
  <w:style w:type="character" w:customStyle="1" w:styleId="BodyTextChar">
    <w:name w:val="Body Text Char"/>
    <w:basedOn w:val="DefaultParagraphFont"/>
    <w:link w:val="BodyText"/>
    <w:uiPriority w:val="1"/>
    <w:rsid w:val="006D647D"/>
    <w:rPr>
      <w:rFonts w:ascii="Tahoma" w:eastAsia="Tahoma" w:hAnsi="Tahoma" w:cs="Tahom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ppert@pennstatehealth.p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214198-2f46-40f6-894c-ba645a59d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4BCD724AAC84989D31A9D5F0ABB6F" ma:contentTypeVersion="14" ma:contentTypeDescription="Create a new document." ma:contentTypeScope="" ma:versionID="5225d3b10db23c838189ce52fae85c00">
  <xsd:schema xmlns:xsd="http://www.w3.org/2001/XMLSchema" xmlns:xs="http://www.w3.org/2001/XMLSchema" xmlns:p="http://schemas.microsoft.com/office/2006/metadata/properties" xmlns:ns3="24214198-2f46-40f6-894c-ba645a59d400" xmlns:ns4="28dbdc01-4169-4647-8d35-ac3b8e2c1d7b" targetNamespace="http://schemas.microsoft.com/office/2006/metadata/properties" ma:root="true" ma:fieldsID="095f6bae14ee6d53b89e28c2ae66e9a5" ns3:_="" ns4:_="">
    <xsd:import namespace="24214198-2f46-40f6-894c-ba645a59d400"/>
    <xsd:import namespace="28dbdc01-4169-4647-8d35-ac3b8e2c1d7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4198-2f46-40f6-894c-ba645a59d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bdc01-4169-4647-8d35-ac3b8e2c1d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0CA8C-5D06-432A-A583-9541DBEF562C}">
  <ds:schemaRefs>
    <ds:schemaRef ds:uri="http://schemas.microsoft.com/office/2006/metadata/properties"/>
    <ds:schemaRef ds:uri="http://schemas.microsoft.com/office/infopath/2007/PartnerControls"/>
    <ds:schemaRef ds:uri="24214198-2f46-40f6-894c-ba645a59d400"/>
  </ds:schemaRefs>
</ds:datastoreItem>
</file>

<file path=customXml/itemProps2.xml><?xml version="1.0" encoding="utf-8"?>
<ds:datastoreItem xmlns:ds="http://schemas.openxmlformats.org/officeDocument/2006/customXml" ds:itemID="{3E41684D-3547-40DF-95C6-7D727E3B6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14198-2f46-40f6-894c-ba645a59d400"/>
    <ds:schemaRef ds:uri="28dbdc01-4169-4647-8d35-ac3b8e2c1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BB9E1-67D4-435A-B24B-D755B6BF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McCully, Lisa</dc:creator>
  <cp:keywords/>
  <dc:description/>
  <cp:lastModifiedBy>Shipton, Patty</cp:lastModifiedBy>
  <cp:revision>2</cp:revision>
  <dcterms:created xsi:type="dcterms:W3CDTF">2024-07-10T12:52:00Z</dcterms:created>
  <dcterms:modified xsi:type="dcterms:W3CDTF">2024-07-10T12:52:00Z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0x01010061B4BCD724AAC84989D31A9D5F0ABB6F</vt:lpwstr>
  </property>
</Properties>
</file>