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3C" w:rsidRDefault="00F5323C" w:rsidP="00F5323C">
      <w:pPr>
        <w:jc w:val="right"/>
      </w:pPr>
      <w:r>
        <w:rPr>
          <w:noProof/>
        </w:rPr>
        <w:drawing>
          <wp:inline distT="0" distB="0" distL="0" distR="0" wp14:anchorId="3A87C21D" wp14:editId="052E9886">
            <wp:extent cx="1856232" cy="466344"/>
            <wp:effectExtent l="133350" t="133350" r="334645" b="3340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232" cy="466344"/>
                    </a:xfrm>
                    <a:prstGeom prst="rect">
                      <a:avLst/>
                    </a:prstGeom>
                    <a:ln>
                      <a:noFill/>
                    </a:ln>
                    <a:effectLst>
                      <a:outerShdw blurRad="292100" dist="139700" dir="2700000" algn="tl" rotWithShape="0">
                        <a:srgbClr val="333333">
                          <a:alpha val="65000"/>
                        </a:srgbClr>
                      </a:outerShdw>
                    </a:effectLst>
                  </pic:spPr>
                </pic:pic>
              </a:graphicData>
            </a:graphic>
          </wp:inline>
        </w:drawing>
      </w:r>
    </w:p>
    <w:p w:rsidR="00F5323C" w:rsidRPr="00F5323C" w:rsidRDefault="00F5323C" w:rsidP="00F5323C">
      <w:pPr>
        <w:rPr>
          <w:sz w:val="23"/>
          <w:szCs w:val="23"/>
        </w:rPr>
      </w:pPr>
      <w:r w:rsidRPr="00F5323C">
        <w:rPr>
          <w:sz w:val="23"/>
          <w:szCs w:val="23"/>
        </w:rPr>
        <w:t>CHILD ABUSE PEDIATRICIAN</w:t>
      </w:r>
    </w:p>
    <w:p w:rsidR="00F5323C" w:rsidRPr="00F5323C" w:rsidRDefault="00F5323C" w:rsidP="00F5323C">
      <w:pPr>
        <w:rPr>
          <w:sz w:val="23"/>
          <w:szCs w:val="23"/>
        </w:rPr>
      </w:pPr>
    </w:p>
    <w:p w:rsidR="00F5323C" w:rsidRPr="00F5323C" w:rsidRDefault="00F5323C" w:rsidP="00F5323C">
      <w:pPr>
        <w:rPr>
          <w:sz w:val="23"/>
          <w:szCs w:val="23"/>
        </w:rPr>
      </w:pPr>
      <w:r w:rsidRPr="00F5323C">
        <w:rPr>
          <w:sz w:val="23"/>
          <w:szCs w:val="23"/>
        </w:rPr>
        <w:t xml:space="preserve">Connecticut Children’s in Hartford, CT seeks a full-time BC/BE Child Abuse Pediatrician to join their Division of Child Abuse Pediatrics.  This position offers excellent opportunities for teaching, research and advocacy.  Clinical work includes inpatient and outpatient consultations for suspected abuse and neglect at Connecticut Children’s, a </w:t>
      </w:r>
      <w:r>
        <w:rPr>
          <w:sz w:val="23"/>
          <w:szCs w:val="23"/>
        </w:rPr>
        <w:t>205-</w:t>
      </w:r>
      <w:r w:rsidRPr="00F5323C">
        <w:rPr>
          <w:sz w:val="23"/>
          <w:szCs w:val="23"/>
        </w:rPr>
        <w:t xml:space="preserve">bed freestanding Children’s Hospital which is part of a Level 1 Trauma Center with a busy Pediatric Emergency Department and an </w:t>
      </w:r>
      <w:r>
        <w:rPr>
          <w:sz w:val="23"/>
          <w:szCs w:val="23"/>
        </w:rPr>
        <w:t>18-</w:t>
      </w:r>
      <w:r w:rsidRPr="00F5323C">
        <w:rPr>
          <w:sz w:val="23"/>
          <w:szCs w:val="23"/>
        </w:rPr>
        <w:t xml:space="preserve">bed PICU. </w:t>
      </w:r>
    </w:p>
    <w:p w:rsidR="00F5323C" w:rsidRPr="00F5323C" w:rsidRDefault="00F5323C" w:rsidP="00F5323C">
      <w:pPr>
        <w:rPr>
          <w:sz w:val="23"/>
          <w:szCs w:val="23"/>
        </w:rPr>
      </w:pPr>
    </w:p>
    <w:p w:rsidR="00F5323C" w:rsidRPr="00F5323C" w:rsidRDefault="00F5323C" w:rsidP="00F5323C">
      <w:pPr>
        <w:rPr>
          <w:sz w:val="23"/>
          <w:szCs w:val="23"/>
        </w:rPr>
      </w:pPr>
      <w:r w:rsidRPr="00F5323C">
        <w:rPr>
          <w:sz w:val="23"/>
          <w:szCs w:val="23"/>
        </w:rPr>
        <w:t>Our division current</w:t>
      </w:r>
      <w:r w:rsidR="00031028">
        <w:rPr>
          <w:sz w:val="23"/>
          <w:szCs w:val="23"/>
        </w:rPr>
        <w:t xml:space="preserve">ly consists of two </w:t>
      </w:r>
      <w:bookmarkStart w:id="0" w:name="_GoBack"/>
      <w:bookmarkEnd w:id="0"/>
      <w:r w:rsidRPr="00F5323C">
        <w:rPr>
          <w:sz w:val="23"/>
          <w:szCs w:val="23"/>
        </w:rPr>
        <w:t>CAP MDs, three APRNs, two social workers, two medical assistants, one administrative assistant, and a practice manager.  We serve approximately 1000 children annually.  We enjoy excellent collaboration with our multispecialty colleagues and work closely with them in an environment of unparalleled collegiality. Connecticut is an excellent practice environment, with protections in state statute for those who report or assist in an investigation of suspected abuse or neglect, and robust funding support for our work.</w:t>
      </w:r>
    </w:p>
    <w:p w:rsidR="00F5323C" w:rsidRPr="00F5323C" w:rsidRDefault="00F5323C" w:rsidP="00F5323C">
      <w:pPr>
        <w:rPr>
          <w:sz w:val="23"/>
          <w:szCs w:val="23"/>
        </w:rPr>
      </w:pPr>
    </w:p>
    <w:p w:rsidR="00F5323C" w:rsidRPr="00F5323C" w:rsidRDefault="00F5323C" w:rsidP="00F5323C">
      <w:pPr>
        <w:rPr>
          <w:sz w:val="23"/>
          <w:szCs w:val="23"/>
        </w:rPr>
      </w:pPr>
      <w:r w:rsidRPr="00F5323C">
        <w:rPr>
          <w:sz w:val="23"/>
          <w:szCs w:val="23"/>
        </w:rPr>
        <w:t>This position offers a very competitive salary and benefits package and we support a healthy work-life balance.  Academic appointment will be offered at the University of Connecticut School of Medicine commensurate with qualifications. There are 67 pediatric residents based at Connecticut Children’s and we are the core pediatric site for the UConn School of Medicine, so there are ample opportunities for teaching. Connecticut Children’s maintains a division of research dedicated to supporting faculty efforts.</w:t>
      </w:r>
    </w:p>
    <w:p w:rsidR="00F5323C" w:rsidRPr="00F5323C" w:rsidRDefault="00F5323C" w:rsidP="00F5323C">
      <w:pPr>
        <w:rPr>
          <w:sz w:val="23"/>
          <w:szCs w:val="23"/>
        </w:rPr>
      </w:pPr>
    </w:p>
    <w:p w:rsidR="00F5323C" w:rsidRPr="00F5323C" w:rsidRDefault="00F5323C" w:rsidP="00F5323C">
      <w:pPr>
        <w:pStyle w:val="NormalWeb"/>
        <w:shd w:val="clear" w:color="auto" w:fill="F8F8F8"/>
        <w:spacing w:before="0" w:beforeAutospacing="0" w:after="150" w:afterAutospacing="0"/>
        <w:rPr>
          <w:sz w:val="23"/>
          <w:szCs w:val="23"/>
        </w:rPr>
      </w:pPr>
      <w:r w:rsidRPr="00F5323C">
        <w:rPr>
          <w:sz w:val="23"/>
          <w:szCs w:val="23"/>
        </w:rPr>
        <w:t>Central Connecticut is a wonderful place to raise a family, has outstanding schools and neighborhoods, and enjoys a rich and diverse culture. With close proximity to the ocean, mountains and city centers such as Hartford, Boston or New York you can indulge all your recreational pursuits. CT Children’s is nationally ranked by US News and World Report, has won a Most Wired award, and has won the Women’s Choice Award in multiple years. Connecticut Children's is on a journey to enhance diversity, equity and inclusion in our workplace. Our aspiration is for Connecticut Children's to be a place where we all feel respected, a sense of belonging, and empowered to be the best we can be in service to our mission and each other.</w:t>
      </w:r>
    </w:p>
    <w:p w:rsidR="00F5323C" w:rsidRPr="00F5323C" w:rsidRDefault="00F5323C" w:rsidP="00F5323C">
      <w:pPr>
        <w:rPr>
          <w:sz w:val="23"/>
          <w:szCs w:val="23"/>
        </w:rPr>
      </w:pPr>
    </w:p>
    <w:p w:rsidR="00F5323C" w:rsidRPr="00F5323C" w:rsidRDefault="00F5323C" w:rsidP="00F5323C">
      <w:pPr>
        <w:rPr>
          <w:sz w:val="23"/>
          <w:szCs w:val="23"/>
        </w:rPr>
      </w:pPr>
      <w:r w:rsidRPr="00F5323C">
        <w:rPr>
          <w:sz w:val="23"/>
          <w:szCs w:val="23"/>
        </w:rPr>
        <w:t xml:space="preserve">To learn more, </w:t>
      </w:r>
      <w:r>
        <w:rPr>
          <w:sz w:val="23"/>
          <w:szCs w:val="23"/>
        </w:rPr>
        <w:t xml:space="preserve">please contact: </w:t>
      </w:r>
      <w:r w:rsidRPr="00F5323C">
        <w:rPr>
          <w:sz w:val="23"/>
          <w:szCs w:val="23"/>
        </w:rPr>
        <w:br/>
      </w:r>
      <w:r w:rsidRPr="00F5323C">
        <w:rPr>
          <w:sz w:val="23"/>
          <w:szCs w:val="23"/>
        </w:rPr>
        <w:br/>
        <w:t>Ada Booth, MD</w:t>
      </w:r>
    </w:p>
    <w:p w:rsidR="00F5323C" w:rsidRPr="00F5323C" w:rsidRDefault="00F5323C" w:rsidP="00F5323C">
      <w:pPr>
        <w:rPr>
          <w:sz w:val="23"/>
          <w:szCs w:val="23"/>
        </w:rPr>
      </w:pPr>
      <w:r w:rsidRPr="00F5323C">
        <w:rPr>
          <w:sz w:val="23"/>
          <w:szCs w:val="23"/>
        </w:rPr>
        <w:t>Division of Child Abuse Pediatrics, Connecticut Children’s</w:t>
      </w:r>
    </w:p>
    <w:p w:rsidR="00F5323C" w:rsidRDefault="000F5E51" w:rsidP="00F5323C">
      <w:pPr>
        <w:rPr>
          <w:sz w:val="23"/>
          <w:szCs w:val="23"/>
        </w:rPr>
      </w:pPr>
      <w:hyperlink r:id="rId7" w:history="1">
        <w:r w:rsidR="00F5323C" w:rsidRPr="00F5323C">
          <w:rPr>
            <w:rStyle w:val="Hyperlink"/>
            <w:sz w:val="23"/>
            <w:szCs w:val="23"/>
          </w:rPr>
          <w:t>abooth@connecticutchildrens.org</w:t>
        </w:r>
      </w:hyperlink>
      <w:r w:rsidR="00F5323C" w:rsidRPr="00F5323C">
        <w:rPr>
          <w:sz w:val="23"/>
          <w:szCs w:val="23"/>
        </w:rPr>
        <w:t xml:space="preserve"> </w:t>
      </w:r>
    </w:p>
    <w:p w:rsidR="00F5323C" w:rsidRPr="00F5323C" w:rsidRDefault="00F5323C" w:rsidP="00F5323C">
      <w:pPr>
        <w:rPr>
          <w:sz w:val="23"/>
          <w:szCs w:val="23"/>
        </w:rPr>
      </w:pPr>
    </w:p>
    <w:p w:rsidR="00F5323C" w:rsidRDefault="00F5323C" w:rsidP="00F5323C">
      <w:pPr>
        <w:rPr>
          <w:sz w:val="23"/>
          <w:szCs w:val="23"/>
        </w:rPr>
      </w:pPr>
      <w:r w:rsidRPr="00F5323C">
        <w:rPr>
          <w:sz w:val="23"/>
          <w:szCs w:val="23"/>
        </w:rPr>
        <w:t xml:space="preserve">Or </w:t>
      </w:r>
    </w:p>
    <w:p w:rsidR="00F5323C" w:rsidRPr="00F5323C" w:rsidRDefault="00F5323C" w:rsidP="00F5323C">
      <w:pPr>
        <w:rPr>
          <w:sz w:val="23"/>
          <w:szCs w:val="23"/>
        </w:rPr>
      </w:pPr>
    </w:p>
    <w:p w:rsidR="00F5323C" w:rsidRPr="00F5323C" w:rsidRDefault="00F5323C" w:rsidP="00F5323C">
      <w:pPr>
        <w:rPr>
          <w:sz w:val="23"/>
          <w:szCs w:val="23"/>
        </w:rPr>
      </w:pPr>
      <w:r w:rsidRPr="00F5323C">
        <w:rPr>
          <w:sz w:val="23"/>
          <w:szCs w:val="23"/>
        </w:rPr>
        <w:t>Jamie Condon</w:t>
      </w:r>
    </w:p>
    <w:p w:rsidR="00F5323C" w:rsidRPr="00F5323C" w:rsidRDefault="00F5323C" w:rsidP="00F5323C">
      <w:pPr>
        <w:rPr>
          <w:sz w:val="23"/>
          <w:szCs w:val="23"/>
        </w:rPr>
      </w:pPr>
      <w:r w:rsidRPr="00F5323C">
        <w:rPr>
          <w:sz w:val="23"/>
          <w:szCs w:val="23"/>
        </w:rPr>
        <w:t>Physician Recruiter, Talent Acquisition</w:t>
      </w:r>
    </w:p>
    <w:p w:rsidR="00F5323C" w:rsidRPr="00F5323C" w:rsidRDefault="000F5E51" w:rsidP="00F5323C">
      <w:pPr>
        <w:rPr>
          <w:sz w:val="23"/>
          <w:szCs w:val="23"/>
        </w:rPr>
      </w:pPr>
      <w:hyperlink r:id="rId8" w:history="1">
        <w:r w:rsidR="00F5323C" w:rsidRPr="00F5323C">
          <w:rPr>
            <w:rStyle w:val="Hyperlink"/>
            <w:sz w:val="23"/>
            <w:szCs w:val="23"/>
          </w:rPr>
          <w:t>jcondon@connecticutchildrens.org</w:t>
        </w:r>
      </w:hyperlink>
      <w:r w:rsidR="00F5323C" w:rsidRPr="00F5323C">
        <w:rPr>
          <w:sz w:val="23"/>
          <w:szCs w:val="23"/>
        </w:rPr>
        <w:t xml:space="preserve"> </w:t>
      </w:r>
    </w:p>
    <w:p w:rsidR="006D440C" w:rsidRPr="00F5323C" w:rsidRDefault="006D440C">
      <w:pPr>
        <w:rPr>
          <w:sz w:val="23"/>
          <w:szCs w:val="23"/>
        </w:rPr>
      </w:pPr>
    </w:p>
    <w:sectPr w:rsidR="006D440C" w:rsidRPr="00F5323C" w:rsidSect="00F5323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51" w:rsidRDefault="000F5E51" w:rsidP="00F5323C">
      <w:r>
        <w:separator/>
      </w:r>
    </w:p>
  </w:endnote>
  <w:endnote w:type="continuationSeparator" w:id="0">
    <w:p w:rsidR="000F5E51" w:rsidRDefault="000F5E51" w:rsidP="00F5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51" w:rsidRDefault="000F5E51" w:rsidP="00F5323C">
      <w:r>
        <w:separator/>
      </w:r>
    </w:p>
  </w:footnote>
  <w:footnote w:type="continuationSeparator" w:id="0">
    <w:p w:rsidR="000F5E51" w:rsidRDefault="000F5E51" w:rsidP="00F5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3C"/>
    <w:rsid w:val="00031028"/>
    <w:rsid w:val="000F5E51"/>
    <w:rsid w:val="006D440C"/>
    <w:rsid w:val="008F74BB"/>
    <w:rsid w:val="00F5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18A6"/>
  <w15:chartTrackingRefBased/>
  <w15:docId w15:val="{7C18280C-4D15-49C6-AA82-37B42E2D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23C"/>
    <w:pPr>
      <w:spacing w:before="100" w:beforeAutospacing="1" w:after="100" w:afterAutospacing="1"/>
    </w:pPr>
  </w:style>
  <w:style w:type="character" w:styleId="Hyperlink">
    <w:name w:val="Hyperlink"/>
    <w:basedOn w:val="DefaultParagraphFont"/>
    <w:unhideWhenUsed/>
    <w:rsid w:val="00F5323C"/>
    <w:rPr>
      <w:color w:val="0563C1" w:themeColor="hyperlink"/>
      <w:u w:val="single"/>
    </w:rPr>
  </w:style>
  <w:style w:type="character" w:styleId="CommentReference">
    <w:name w:val="annotation reference"/>
    <w:basedOn w:val="DefaultParagraphFont"/>
    <w:semiHidden/>
    <w:unhideWhenUsed/>
    <w:rsid w:val="00F5323C"/>
    <w:rPr>
      <w:sz w:val="16"/>
      <w:szCs w:val="16"/>
    </w:rPr>
  </w:style>
  <w:style w:type="paragraph" w:styleId="CommentText">
    <w:name w:val="annotation text"/>
    <w:basedOn w:val="Normal"/>
    <w:link w:val="CommentTextChar"/>
    <w:semiHidden/>
    <w:unhideWhenUsed/>
    <w:rsid w:val="00F5323C"/>
    <w:rPr>
      <w:sz w:val="20"/>
      <w:szCs w:val="20"/>
    </w:rPr>
  </w:style>
  <w:style w:type="character" w:customStyle="1" w:styleId="CommentTextChar">
    <w:name w:val="Comment Text Char"/>
    <w:basedOn w:val="DefaultParagraphFont"/>
    <w:link w:val="CommentText"/>
    <w:semiHidden/>
    <w:rsid w:val="00F5323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5323C"/>
    <w:rPr>
      <w:color w:val="954F72" w:themeColor="followedHyperlink"/>
      <w:u w:val="single"/>
    </w:rPr>
  </w:style>
  <w:style w:type="paragraph" w:styleId="BalloonText">
    <w:name w:val="Balloon Text"/>
    <w:basedOn w:val="Normal"/>
    <w:link w:val="BalloonTextChar"/>
    <w:uiPriority w:val="99"/>
    <w:semiHidden/>
    <w:unhideWhenUsed/>
    <w:rsid w:val="00F53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3C"/>
    <w:rPr>
      <w:rFonts w:ascii="Segoe UI" w:eastAsia="Times New Roman" w:hAnsi="Segoe UI" w:cs="Segoe UI"/>
      <w:sz w:val="18"/>
      <w:szCs w:val="18"/>
    </w:rPr>
  </w:style>
  <w:style w:type="paragraph" w:styleId="Header">
    <w:name w:val="header"/>
    <w:basedOn w:val="Normal"/>
    <w:link w:val="HeaderChar"/>
    <w:uiPriority w:val="99"/>
    <w:unhideWhenUsed/>
    <w:rsid w:val="00F5323C"/>
    <w:pPr>
      <w:tabs>
        <w:tab w:val="center" w:pos="4680"/>
        <w:tab w:val="right" w:pos="9360"/>
      </w:tabs>
    </w:pPr>
  </w:style>
  <w:style w:type="character" w:customStyle="1" w:styleId="HeaderChar">
    <w:name w:val="Header Char"/>
    <w:basedOn w:val="DefaultParagraphFont"/>
    <w:link w:val="Header"/>
    <w:uiPriority w:val="99"/>
    <w:rsid w:val="00F5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23C"/>
    <w:pPr>
      <w:tabs>
        <w:tab w:val="center" w:pos="4680"/>
        <w:tab w:val="right" w:pos="9360"/>
      </w:tabs>
    </w:pPr>
  </w:style>
  <w:style w:type="character" w:customStyle="1" w:styleId="FooterChar">
    <w:name w:val="Footer Char"/>
    <w:basedOn w:val="DefaultParagraphFont"/>
    <w:link w:val="Footer"/>
    <w:uiPriority w:val="99"/>
    <w:rsid w:val="00F532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ndon@connecticutchildrens.org" TargetMode="External"/><Relationship Id="rId3" Type="http://schemas.openxmlformats.org/officeDocument/2006/relationships/webSettings" Target="webSettings.xml"/><Relationship Id="rId7" Type="http://schemas.openxmlformats.org/officeDocument/2006/relationships/hyperlink" Target="mailto:abooth@connecticutchildren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Connecticut Children's Medical Center</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Condon, Jamie</dc:creator>
  <cp:keywords/>
  <dc:description/>
  <cp:lastModifiedBy>Condon, Jamie</cp:lastModifiedBy>
  <cp:revision>2</cp:revision>
  <dcterms:created xsi:type="dcterms:W3CDTF">2025-04-03T13:49:00Z</dcterms:created>
  <dcterms:modified xsi:type="dcterms:W3CDTF">2025-04-03T13:49:00Z</dcterms:modified>
</cp:coreProperties>
</file>