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8F4B1" w14:textId="77777777" w:rsidR="00F57394" w:rsidRPr="00F57394" w:rsidRDefault="00F57394" w:rsidP="00F57394">
      <w:pPr>
        <w:jc w:val="center"/>
        <w:rPr>
          <w:rFonts w:ascii="Muli" w:hAnsi="Muli"/>
          <w:b/>
          <w:bCs/>
          <w:sz w:val="22"/>
          <w:szCs w:val="22"/>
        </w:rPr>
      </w:pPr>
      <w:r w:rsidRPr="00F57394">
        <w:rPr>
          <w:rFonts w:ascii="Muli" w:hAnsi="Muli"/>
          <w:b/>
          <w:bCs/>
          <w:sz w:val="22"/>
          <w:szCs w:val="22"/>
        </w:rPr>
        <w:t>Physician - Pediatric CAID</w:t>
      </w:r>
    </w:p>
    <w:p w14:paraId="002027BC" w14:textId="77777777" w:rsidR="00F57394" w:rsidRPr="00F57394" w:rsidRDefault="00F57394" w:rsidP="00F57394">
      <w:pPr>
        <w:rPr>
          <w:rFonts w:ascii="Muli" w:hAnsi="Muli"/>
          <w:sz w:val="22"/>
          <w:szCs w:val="22"/>
        </w:rPr>
      </w:pPr>
    </w:p>
    <w:p w14:paraId="2D2F09E0" w14:textId="77777777" w:rsidR="00F57394" w:rsidRPr="00F57394" w:rsidRDefault="00F57394" w:rsidP="00F57394">
      <w:pPr>
        <w:rPr>
          <w:rFonts w:ascii="Muli" w:hAnsi="Muli"/>
          <w:b/>
          <w:bCs/>
          <w:sz w:val="22"/>
          <w:szCs w:val="22"/>
        </w:rPr>
      </w:pPr>
      <w:r w:rsidRPr="00F57394">
        <w:rPr>
          <w:rFonts w:ascii="Muli" w:hAnsi="Muli"/>
          <w:b/>
          <w:bCs/>
          <w:sz w:val="22"/>
          <w:szCs w:val="22"/>
        </w:rPr>
        <w:t>Where Kids and Families are Always First </w:t>
      </w:r>
    </w:p>
    <w:p w14:paraId="009A96D1" w14:textId="77777777" w:rsidR="00F57394" w:rsidRDefault="00F57394" w:rsidP="00F57394">
      <w:pPr>
        <w:rPr>
          <w:rFonts w:ascii="Muli" w:hAnsi="Muli"/>
          <w:sz w:val="22"/>
          <w:szCs w:val="22"/>
        </w:rPr>
      </w:pPr>
      <w:r w:rsidRPr="00F57394">
        <w:rPr>
          <w:rFonts w:ascii="Muli" w:hAnsi="Muli"/>
          <w:sz w:val="22"/>
          <w:szCs w:val="22"/>
        </w:rPr>
        <w:t>MultiCare Mary Bridge Children’s Hospital is the state-designated Level II Pediatric Trauma Center and the only pediatric hospital in Washington’s South Sound Region dedicated to a comprehensive network of health services for children and adolescents. Our vision is to be the highest quality and safest place for children to receive care, where every child has a medical home and is supported by nationally recognized services and experience.  </w:t>
      </w:r>
    </w:p>
    <w:p w14:paraId="739E9D35" w14:textId="77777777" w:rsidR="00F57394" w:rsidRPr="00F57394" w:rsidRDefault="00F57394" w:rsidP="00F57394">
      <w:pPr>
        <w:rPr>
          <w:rFonts w:ascii="Muli" w:hAnsi="Muli"/>
          <w:sz w:val="22"/>
          <w:szCs w:val="22"/>
        </w:rPr>
      </w:pPr>
    </w:p>
    <w:p w14:paraId="45988B7E" w14:textId="77777777" w:rsidR="00F57394" w:rsidRDefault="00F57394" w:rsidP="00F57394">
      <w:pPr>
        <w:rPr>
          <w:rFonts w:ascii="Muli" w:hAnsi="Muli"/>
          <w:sz w:val="22"/>
          <w:szCs w:val="22"/>
        </w:rPr>
      </w:pPr>
      <w:r w:rsidRPr="00F57394">
        <w:rPr>
          <w:rFonts w:ascii="Muli" w:hAnsi="Muli"/>
          <w:sz w:val="22"/>
          <w:szCs w:val="22"/>
        </w:rPr>
        <w:t>Mary Bridge Children’s multi-disciplinary approach to care includes pediatric experts for emergency services, inpatient care, and outpatient specialty clinics, all specializing in kids and their unique needs. We’re continually recognized as a ‘Top Children’s Hospital’ by The Leapfrog Group, an independent hospital rating organization.</w:t>
      </w:r>
    </w:p>
    <w:p w14:paraId="59921A61" w14:textId="77777777" w:rsidR="00F57394" w:rsidRDefault="00F57394" w:rsidP="00F57394">
      <w:pPr>
        <w:rPr>
          <w:rFonts w:ascii="Muli" w:hAnsi="Muli"/>
          <w:sz w:val="22"/>
          <w:szCs w:val="22"/>
        </w:rPr>
      </w:pPr>
    </w:p>
    <w:p w14:paraId="11A889BB" w14:textId="77777777" w:rsidR="00F57394" w:rsidRPr="00F57394" w:rsidRDefault="00F57394" w:rsidP="00F57394">
      <w:pPr>
        <w:rPr>
          <w:rFonts w:ascii="Muli" w:hAnsi="Muli"/>
          <w:b/>
          <w:bCs/>
          <w:sz w:val="22"/>
          <w:szCs w:val="22"/>
        </w:rPr>
      </w:pPr>
      <w:r w:rsidRPr="00F57394">
        <w:rPr>
          <w:rFonts w:ascii="Muli" w:hAnsi="Muli"/>
          <w:b/>
          <w:bCs/>
          <w:sz w:val="22"/>
          <w:szCs w:val="22"/>
        </w:rPr>
        <w:t>Position Summary</w:t>
      </w:r>
    </w:p>
    <w:p w14:paraId="1EADEEA2" w14:textId="36FB08FB" w:rsidR="00F57394" w:rsidRPr="00F57394" w:rsidRDefault="00B32384" w:rsidP="00F57394">
      <w:pPr>
        <w:rPr>
          <w:rFonts w:ascii="Muli" w:hAnsi="Muli"/>
          <w:sz w:val="22"/>
          <w:szCs w:val="22"/>
        </w:rPr>
      </w:pPr>
      <w:r w:rsidRPr="00F57394">
        <w:rPr>
          <w:rFonts w:ascii="Muli" w:hAnsi="Muli"/>
          <w:sz w:val="22"/>
          <w:szCs w:val="22"/>
        </w:rPr>
        <w:t xml:space="preserve">MultiCare Mary Bridge Children’s </w:t>
      </w:r>
      <w:r w:rsidR="00F57394" w:rsidRPr="00F57394">
        <w:rPr>
          <w:rFonts w:ascii="Muli" w:hAnsi="Muli"/>
          <w:sz w:val="22"/>
          <w:szCs w:val="22"/>
        </w:rPr>
        <w:t>is seeking a BC/BE Child Abuse and Intervention Department (CAID) Physician to join our well-established, thriving and comprehensive practice. Providers at MultiCare are recognized as being among the best in the Northwest Region. Here, you’ll find everything you need to excel in your job including outstanding facilities, comprehensive resources and talented teammates in partnering for healing and a healthy future.</w:t>
      </w:r>
    </w:p>
    <w:p w14:paraId="082C4A21" w14:textId="77777777" w:rsidR="00F57394" w:rsidRPr="00F57394" w:rsidRDefault="00F57394" w:rsidP="00F57394">
      <w:pPr>
        <w:rPr>
          <w:rFonts w:ascii="Muli" w:hAnsi="Muli"/>
          <w:sz w:val="22"/>
          <w:szCs w:val="22"/>
        </w:rPr>
      </w:pPr>
      <w:r w:rsidRPr="00F57394">
        <w:rPr>
          <w:rFonts w:ascii="Muli" w:hAnsi="Muli"/>
          <w:sz w:val="22"/>
          <w:szCs w:val="22"/>
        </w:rPr>
        <w:br/>
      </w:r>
      <w:r w:rsidRPr="00F57394">
        <w:rPr>
          <w:rFonts w:ascii="Muli" w:hAnsi="Muli"/>
          <w:b/>
          <w:bCs/>
          <w:sz w:val="22"/>
          <w:szCs w:val="22"/>
        </w:rPr>
        <w:t>FTE:</w:t>
      </w:r>
      <w:r w:rsidRPr="00F57394">
        <w:rPr>
          <w:rFonts w:ascii="Muli" w:hAnsi="Muli"/>
          <w:sz w:val="22"/>
          <w:szCs w:val="22"/>
        </w:rPr>
        <w:t xml:space="preserve"> 1.0, </w:t>
      </w:r>
      <w:r w:rsidRPr="00F57394">
        <w:rPr>
          <w:rFonts w:ascii="Muli" w:hAnsi="Muli"/>
          <w:b/>
          <w:bCs/>
          <w:sz w:val="22"/>
          <w:szCs w:val="22"/>
        </w:rPr>
        <w:t>Shift:</w:t>
      </w:r>
      <w:r w:rsidRPr="00F57394">
        <w:rPr>
          <w:rFonts w:ascii="Muli" w:hAnsi="Muli"/>
          <w:sz w:val="22"/>
          <w:szCs w:val="22"/>
        </w:rPr>
        <w:t xml:space="preserve"> Day, </w:t>
      </w:r>
      <w:r w:rsidRPr="00F57394">
        <w:rPr>
          <w:rFonts w:ascii="Muli" w:hAnsi="Muli"/>
          <w:b/>
          <w:bCs/>
          <w:sz w:val="22"/>
          <w:szCs w:val="22"/>
        </w:rPr>
        <w:t>Schedule:</w:t>
      </w:r>
      <w:r w:rsidRPr="00F57394">
        <w:rPr>
          <w:rFonts w:ascii="Muli" w:hAnsi="Muli"/>
          <w:sz w:val="22"/>
          <w:szCs w:val="22"/>
        </w:rPr>
        <w:t xml:space="preserve"> M-F; 8-5pm</w:t>
      </w:r>
    </w:p>
    <w:p w14:paraId="4B062BE9" w14:textId="298341FB" w:rsidR="00F57394" w:rsidRDefault="00F57394" w:rsidP="00F57394">
      <w:pPr>
        <w:rPr>
          <w:rFonts w:ascii="Muli" w:hAnsi="Muli"/>
          <w:sz w:val="22"/>
          <w:szCs w:val="22"/>
        </w:rPr>
      </w:pPr>
      <w:r w:rsidRPr="00F57394">
        <w:rPr>
          <w:rFonts w:ascii="Muli" w:hAnsi="Muli"/>
          <w:b/>
          <w:bCs/>
          <w:sz w:val="22"/>
          <w:szCs w:val="22"/>
        </w:rPr>
        <w:t>Compensation:</w:t>
      </w:r>
      <w:r w:rsidRPr="00F57394">
        <w:rPr>
          <w:rFonts w:ascii="Muli" w:hAnsi="Muli"/>
          <w:sz w:val="22"/>
          <w:szCs w:val="22"/>
        </w:rPr>
        <w:t xml:space="preserve"> $332,000 </w:t>
      </w:r>
      <w:proofErr w:type="spellStart"/>
      <w:r w:rsidRPr="00F57394">
        <w:rPr>
          <w:rFonts w:ascii="Muli" w:hAnsi="Muli"/>
          <w:sz w:val="22"/>
          <w:szCs w:val="22"/>
        </w:rPr>
        <w:t>mid point</w:t>
      </w:r>
      <w:proofErr w:type="spellEnd"/>
    </w:p>
    <w:p w14:paraId="754C3C0D" w14:textId="77777777" w:rsidR="00F57394" w:rsidRPr="00F57394" w:rsidRDefault="00F57394" w:rsidP="00F57394">
      <w:pPr>
        <w:rPr>
          <w:rFonts w:ascii="Muli" w:hAnsi="Muli"/>
          <w:sz w:val="22"/>
          <w:szCs w:val="22"/>
        </w:rPr>
      </w:pPr>
    </w:p>
    <w:p w14:paraId="46CF6847" w14:textId="77777777" w:rsidR="00F57394" w:rsidRPr="00F57394" w:rsidRDefault="00F57394" w:rsidP="00F57394">
      <w:pPr>
        <w:rPr>
          <w:rFonts w:ascii="Muli" w:hAnsi="Muli"/>
          <w:b/>
          <w:bCs/>
          <w:sz w:val="22"/>
          <w:szCs w:val="22"/>
        </w:rPr>
      </w:pPr>
      <w:r w:rsidRPr="00F57394">
        <w:rPr>
          <w:rFonts w:ascii="Muli" w:hAnsi="Muli"/>
          <w:b/>
          <w:bCs/>
          <w:sz w:val="22"/>
          <w:szCs w:val="22"/>
        </w:rPr>
        <w:t>Requirements</w:t>
      </w:r>
    </w:p>
    <w:p w14:paraId="1DE05572" w14:textId="77777777" w:rsidR="00F57394" w:rsidRPr="00F57394" w:rsidRDefault="00F57394" w:rsidP="00F57394">
      <w:pPr>
        <w:numPr>
          <w:ilvl w:val="0"/>
          <w:numId w:val="1"/>
        </w:numPr>
        <w:rPr>
          <w:rFonts w:ascii="Muli" w:hAnsi="Muli"/>
          <w:sz w:val="22"/>
          <w:szCs w:val="22"/>
        </w:rPr>
      </w:pPr>
      <w:r w:rsidRPr="00F57394">
        <w:rPr>
          <w:rFonts w:ascii="Muli" w:hAnsi="Muli"/>
          <w:sz w:val="22"/>
          <w:szCs w:val="22"/>
        </w:rPr>
        <w:t>Board certified/eligible at time of employment</w:t>
      </w:r>
    </w:p>
    <w:p w14:paraId="423AAE3C" w14:textId="77777777" w:rsidR="00F57394" w:rsidRPr="00F57394" w:rsidRDefault="00F57394" w:rsidP="00F57394">
      <w:pPr>
        <w:numPr>
          <w:ilvl w:val="0"/>
          <w:numId w:val="1"/>
        </w:numPr>
        <w:rPr>
          <w:rFonts w:ascii="Muli" w:hAnsi="Muli"/>
          <w:sz w:val="22"/>
          <w:szCs w:val="22"/>
        </w:rPr>
      </w:pPr>
      <w:r w:rsidRPr="00F57394">
        <w:rPr>
          <w:rFonts w:ascii="Muli" w:hAnsi="Muli"/>
          <w:sz w:val="22"/>
          <w:szCs w:val="22"/>
        </w:rPr>
        <w:t>Licensed in the state of WA by the time of employment</w:t>
      </w:r>
    </w:p>
    <w:p w14:paraId="603B19FF" w14:textId="77777777" w:rsidR="00F57394" w:rsidRPr="00F57394" w:rsidRDefault="00F57394" w:rsidP="00F57394">
      <w:pPr>
        <w:numPr>
          <w:ilvl w:val="0"/>
          <w:numId w:val="1"/>
        </w:numPr>
        <w:rPr>
          <w:rFonts w:ascii="Muli" w:hAnsi="Muli"/>
          <w:sz w:val="22"/>
          <w:szCs w:val="22"/>
        </w:rPr>
      </w:pPr>
      <w:r w:rsidRPr="00F57394">
        <w:rPr>
          <w:rFonts w:ascii="Muli" w:hAnsi="Muli"/>
          <w:sz w:val="22"/>
          <w:szCs w:val="22"/>
        </w:rPr>
        <w:t>DEA, NPI &amp; prescriptive authority</w:t>
      </w:r>
    </w:p>
    <w:p w14:paraId="5661428C" w14:textId="77777777" w:rsidR="00F57394" w:rsidRPr="00F57394" w:rsidRDefault="00F57394" w:rsidP="00F57394">
      <w:pPr>
        <w:numPr>
          <w:ilvl w:val="0"/>
          <w:numId w:val="1"/>
        </w:numPr>
        <w:rPr>
          <w:rFonts w:ascii="Muli" w:hAnsi="Muli"/>
          <w:sz w:val="22"/>
          <w:szCs w:val="22"/>
        </w:rPr>
      </w:pPr>
      <w:r w:rsidRPr="00F57394">
        <w:rPr>
          <w:rFonts w:ascii="Muli" w:hAnsi="Muli"/>
          <w:sz w:val="22"/>
          <w:szCs w:val="22"/>
        </w:rPr>
        <w:t>Current BLS for Healthcare Providers certification by the American Heart Association</w:t>
      </w:r>
    </w:p>
    <w:p w14:paraId="4B2D4D3A" w14:textId="77777777" w:rsidR="00F57394" w:rsidRDefault="00F57394" w:rsidP="00F57394">
      <w:pPr>
        <w:rPr>
          <w:rFonts w:ascii="Muli" w:hAnsi="Muli"/>
          <w:b/>
          <w:bCs/>
          <w:sz w:val="22"/>
          <w:szCs w:val="22"/>
        </w:rPr>
      </w:pPr>
    </w:p>
    <w:p w14:paraId="6C42D8D0" w14:textId="08A8B4D0" w:rsidR="00F57394" w:rsidRPr="00F57394" w:rsidRDefault="00F57394" w:rsidP="00F57394">
      <w:pPr>
        <w:rPr>
          <w:rFonts w:ascii="Muli" w:hAnsi="Muli"/>
          <w:b/>
          <w:bCs/>
          <w:sz w:val="22"/>
          <w:szCs w:val="22"/>
        </w:rPr>
      </w:pPr>
      <w:r w:rsidRPr="00F57394">
        <w:rPr>
          <w:rFonts w:ascii="Muli" w:hAnsi="Muli"/>
          <w:b/>
          <w:bCs/>
          <w:sz w:val="22"/>
          <w:szCs w:val="22"/>
        </w:rPr>
        <w:t>Why Mary Bridge Children's?</w:t>
      </w:r>
    </w:p>
    <w:p w14:paraId="5B84893D" w14:textId="77777777" w:rsidR="00F57394" w:rsidRPr="00F57394" w:rsidRDefault="00F57394" w:rsidP="00F57394">
      <w:pPr>
        <w:numPr>
          <w:ilvl w:val="0"/>
          <w:numId w:val="2"/>
        </w:numPr>
        <w:rPr>
          <w:rFonts w:ascii="Muli" w:hAnsi="Muli"/>
          <w:sz w:val="22"/>
          <w:szCs w:val="22"/>
        </w:rPr>
      </w:pPr>
      <w:r w:rsidRPr="00F57394">
        <w:rPr>
          <w:rFonts w:ascii="Muli" w:hAnsi="Muli"/>
          <w:sz w:val="22"/>
          <w:szCs w:val="22"/>
        </w:rPr>
        <w:t>Mission-driven:</w:t>
      </w:r>
      <w:r w:rsidRPr="00F57394">
        <w:rPr>
          <w:rFonts w:ascii="Times New Roman" w:hAnsi="Times New Roman" w:cs="Times New Roman"/>
          <w:sz w:val="22"/>
          <w:szCs w:val="22"/>
        </w:rPr>
        <w:t> </w:t>
      </w:r>
      <w:r w:rsidRPr="00F57394">
        <w:rPr>
          <w:rFonts w:ascii="Muli" w:hAnsi="Muli"/>
          <w:sz w:val="22"/>
          <w:szCs w:val="22"/>
        </w:rPr>
        <w:t>Partnering for healing and a healthy future for the patients and communities we serve </w:t>
      </w:r>
    </w:p>
    <w:p w14:paraId="0691D5BC" w14:textId="77777777" w:rsidR="00F57394" w:rsidRPr="00F57394" w:rsidRDefault="00F57394" w:rsidP="00F57394">
      <w:pPr>
        <w:numPr>
          <w:ilvl w:val="0"/>
          <w:numId w:val="2"/>
        </w:numPr>
        <w:rPr>
          <w:rFonts w:ascii="Muli" w:hAnsi="Muli"/>
          <w:sz w:val="22"/>
          <w:szCs w:val="22"/>
        </w:rPr>
      </w:pPr>
      <w:r w:rsidRPr="00F57394">
        <w:rPr>
          <w:rFonts w:ascii="Muli" w:hAnsi="Muli"/>
          <w:sz w:val="22"/>
          <w:szCs w:val="22"/>
        </w:rPr>
        <w:t>Award-winning:</w:t>
      </w:r>
      <w:r w:rsidRPr="00F57394">
        <w:rPr>
          <w:rFonts w:ascii="Times New Roman" w:hAnsi="Times New Roman" w:cs="Times New Roman"/>
          <w:sz w:val="22"/>
          <w:szCs w:val="22"/>
        </w:rPr>
        <w:t> </w:t>
      </w:r>
      <w:r w:rsidRPr="00F57394">
        <w:rPr>
          <w:rFonts w:ascii="Muli" w:hAnsi="Muli"/>
          <w:sz w:val="22"/>
          <w:szCs w:val="22"/>
        </w:rPr>
        <w:t>Named ‘Top Children’s Hospital’ for five years by the Leapfrog Group; physicians consistently named on ‘Top Doctors’ lists by Seattle Magazine, Seattle Met and the Tacoma News Tribune </w:t>
      </w:r>
    </w:p>
    <w:p w14:paraId="23C14858" w14:textId="77777777" w:rsidR="00F57394" w:rsidRPr="00F57394" w:rsidRDefault="00F57394" w:rsidP="00F57394">
      <w:pPr>
        <w:numPr>
          <w:ilvl w:val="0"/>
          <w:numId w:val="2"/>
        </w:numPr>
        <w:rPr>
          <w:rFonts w:ascii="Muli" w:hAnsi="Muli"/>
          <w:sz w:val="22"/>
          <w:szCs w:val="22"/>
        </w:rPr>
      </w:pPr>
      <w:r w:rsidRPr="00F57394">
        <w:rPr>
          <w:rFonts w:ascii="Muli" w:hAnsi="Muli"/>
          <w:sz w:val="22"/>
          <w:szCs w:val="22"/>
        </w:rPr>
        <w:lastRenderedPageBreak/>
        <w:t>Growing:</w:t>
      </w:r>
      <w:r w:rsidRPr="00F57394">
        <w:rPr>
          <w:rFonts w:ascii="Times New Roman" w:hAnsi="Times New Roman" w:cs="Times New Roman"/>
          <w:sz w:val="22"/>
          <w:szCs w:val="22"/>
        </w:rPr>
        <w:t> </w:t>
      </w:r>
      <w:r w:rsidRPr="00F57394">
        <w:rPr>
          <w:rFonts w:ascii="Muli" w:hAnsi="Muli"/>
          <w:sz w:val="22"/>
          <w:szCs w:val="22"/>
        </w:rPr>
        <w:t xml:space="preserve"> New pediatric hospital facility and medical office building opening in 2026 </w:t>
      </w:r>
    </w:p>
    <w:p w14:paraId="4901108A" w14:textId="77777777" w:rsidR="00F57394" w:rsidRPr="00F57394" w:rsidRDefault="00F57394" w:rsidP="00F57394">
      <w:pPr>
        <w:numPr>
          <w:ilvl w:val="0"/>
          <w:numId w:val="2"/>
        </w:numPr>
        <w:rPr>
          <w:rFonts w:ascii="Muli" w:hAnsi="Muli"/>
          <w:sz w:val="22"/>
          <w:szCs w:val="22"/>
        </w:rPr>
      </w:pPr>
      <w:r w:rsidRPr="00F57394">
        <w:rPr>
          <w:rFonts w:ascii="Muli" w:hAnsi="Muli"/>
          <w:sz w:val="22"/>
          <w:szCs w:val="22"/>
        </w:rPr>
        <w:t>Leading research:</w:t>
      </w:r>
      <w:r w:rsidRPr="00F57394">
        <w:rPr>
          <w:rFonts w:ascii="Times New Roman" w:hAnsi="Times New Roman" w:cs="Times New Roman"/>
          <w:sz w:val="22"/>
          <w:szCs w:val="22"/>
        </w:rPr>
        <w:t> </w:t>
      </w:r>
      <w:r w:rsidRPr="00F57394">
        <w:rPr>
          <w:rFonts w:ascii="Muli" w:hAnsi="Muli"/>
          <w:sz w:val="22"/>
          <w:szCs w:val="22"/>
        </w:rPr>
        <w:t>MultiCare Institute for Research &amp; Innovation partners with our pediatric providers, offering ground-breaking research and clinical trials </w:t>
      </w:r>
    </w:p>
    <w:p w14:paraId="48E45D4B" w14:textId="77777777" w:rsidR="00F57394" w:rsidRPr="00F57394" w:rsidRDefault="00F57394" w:rsidP="00F57394">
      <w:pPr>
        <w:numPr>
          <w:ilvl w:val="0"/>
          <w:numId w:val="2"/>
        </w:numPr>
        <w:rPr>
          <w:rFonts w:ascii="Muli" w:hAnsi="Muli"/>
          <w:sz w:val="22"/>
          <w:szCs w:val="22"/>
        </w:rPr>
      </w:pPr>
      <w:r w:rsidRPr="00F57394">
        <w:rPr>
          <w:rFonts w:ascii="Muli" w:hAnsi="Muli"/>
          <w:sz w:val="22"/>
          <w:szCs w:val="22"/>
        </w:rPr>
        <w:t>Employee-centric:</w:t>
      </w:r>
      <w:r w:rsidRPr="00F57394">
        <w:rPr>
          <w:rFonts w:ascii="Times New Roman" w:hAnsi="Times New Roman" w:cs="Times New Roman"/>
          <w:sz w:val="22"/>
          <w:szCs w:val="22"/>
        </w:rPr>
        <w:t> </w:t>
      </w:r>
      <w:r w:rsidRPr="00F57394">
        <w:rPr>
          <w:rFonts w:ascii="Muli" w:hAnsi="Muli"/>
          <w:sz w:val="22"/>
          <w:szCs w:val="22"/>
        </w:rPr>
        <w:t>MultiCare is consistently ranked among “America’s Best Employers by State” by Forbes </w:t>
      </w:r>
    </w:p>
    <w:p w14:paraId="7BDBD3F2" w14:textId="77777777" w:rsidR="00F57394" w:rsidRPr="00F57394" w:rsidRDefault="00F57394" w:rsidP="00F57394">
      <w:pPr>
        <w:numPr>
          <w:ilvl w:val="0"/>
          <w:numId w:val="2"/>
        </w:numPr>
        <w:rPr>
          <w:rFonts w:ascii="Muli" w:hAnsi="Muli"/>
          <w:sz w:val="22"/>
          <w:szCs w:val="22"/>
        </w:rPr>
      </w:pPr>
      <w:r w:rsidRPr="00F57394">
        <w:rPr>
          <w:rFonts w:ascii="Muli" w:hAnsi="Muli"/>
          <w:sz w:val="22"/>
          <w:szCs w:val="22"/>
        </w:rPr>
        <w:t>Lifestyle:</w:t>
      </w:r>
      <w:r w:rsidRPr="00F57394">
        <w:rPr>
          <w:rFonts w:ascii="Times New Roman" w:hAnsi="Times New Roman" w:cs="Times New Roman"/>
          <w:sz w:val="22"/>
          <w:szCs w:val="22"/>
        </w:rPr>
        <w:t> </w:t>
      </w:r>
      <w:r w:rsidRPr="00F57394">
        <w:rPr>
          <w:rFonts w:ascii="Muli" w:hAnsi="Muli"/>
          <w:sz w:val="22"/>
          <w:szCs w:val="22"/>
        </w:rPr>
        <w:t>Live and work in the Pacific Northwest surrounded by breathtaking mountain, forest and water views </w:t>
      </w:r>
    </w:p>
    <w:p w14:paraId="3B5ED29E" w14:textId="77777777" w:rsidR="00F57394" w:rsidRDefault="00F57394" w:rsidP="00F57394">
      <w:pPr>
        <w:numPr>
          <w:ilvl w:val="0"/>
          <w:numId w:val="2"/>
        </w:numPr>
        <w:rPr>
          <w:rFonts w:ascii="Muli" w:hAnsi="Muli"/>
          <w:sz w:val="22"/>
          <w:szCs w:val="22"/>
        </w:rPr>
      </w:pPr>
      <w:r w:rsidRPr="00F57394">
        <w:rPr>
          <w:rFonts w:ascii="Muli" w:hAnsi="Muli"/>
          <w:sz w:val="22"/>
          <w:szCs w:val="22"/>
        </w:rPr>
        <w:t>Explore our services at</w:t>
      </w:r>
      <w:r w:rsidRPr="00F57394">
        <w:rPr>
          <w:rFonts w:ascii="Times New Roman" w:hAnsi="Times New Roman" w:cs="Times New Roman"/>
          <w:sz w:val="22"/>
          <w:szCs w:val="22"/>
        </w:rPr>
        <w:t> </w:t>
      </w:r>
      <w:r w:rsidRPr="00F57394">
        <w:rPr>
          <w:rFonts w:ascii="Muli" w:hAnsi="Muli"/>
          <w:sz w:val="22"/>
          <w:szCs w:val="22"/>
        </w:rPr>
        <w:t>marybridge.org</w:t>
      </w:r>
    </w:p>
    <w:p w14:paraId="3B33E791" w14:textId="77777777" w:rsidR="009D48C8" w:rsidRDefault="009D48C8" w:rsidP="009D48C8">
      <w:pPr>
        <w:rPr>
          <w:rFonts w:ascii="Muli" w:hAnsi="Muli"/>
          <w:sz w:val="22"/>
          <w:szCs w:val="22"/>
        </w:rPr>
      </w:pPr>
    </w:p>
    <w:p w14:paraId="3FAE9438" w14:textId="1AC38238" w:rsidR="009D48C8" w:rsidRDefault="009D48C8" w:rsidP="009D48C8">
      <w:pPr>
        <w:rPr>
          <w:rFonts w:ascii="Muli" w:hAnsi="Muli"/>
          <w:b/>
          <w:bCs/>
          <w:sz w:val="22"/>
          <w:szCs w:val="22"/>
        </w:rPr>
      </w:pPr>
      <w:r w:rsidRPr="009D48C8">
        <w:rPr>
          <w:rFonts w:ascii="Muli" w:hAnsi="Muli"/>
          <w:b/>
          <w:bCs/>
          <w:sz w:val="22"/>
          <w:szCs w:val="22"/>
        </w:rPr>
        <w:t>Link to Apply</w:t>
      </w:r>
      <w:r>
        <w:rPr>
          <w:rFonts w:ascii="Muli" w:hAnsi="Muli"/>
          <w:b/>
          <w:bCs/>
          <w:sz w:val="22"/>
          <w:szCs w:val="22"/>
        </w:rPr>
        <w:t>:</w:t>
      </w:r>
    </w:p>
    <w:p w14:paraId="56265A49" w14:textId="77339827" w:rsidR="009D48C8" w:rsidRPr="009D48C8" w:rsidRDefault="009D48C8" w:rsidP="009D48C8">
      <w:pPr>
        <w:rPr>
          <w:rFonts w:ascii="Muli" w:hAnsi="Muli"/>
          <w:sz w:val="22"/>
          <w:szCs w:val="22"/>
        </w:rPr>
      </w:pPr>
      <w:hyperlink r:id="rId5" w:history="1">
        <w:r w:rsidRPr="009D48C8">
          <w:rPr>
            <w:rStyle w:val="Hyperlink"/>
            <w:rFonts w:ascii="Muli" w:hAnsi="Muli"/>
            <w:sz w:val="22"/>
            <w:szCs w:val="22"/>
          </w:rPr>
          <w:t>https://multicare.wd1.myworkdayjobs.com/en-US/multicare/job/Physician---Pediatric-CAID_JR3127-1</w:t>
        </w:r>
      </w:hyperlink>
    </w:p>
    <w:p w14:paraId="153FA483" w14:textId="2437F660" w:rsidR="00AE1BF6" w:rsidRDefault="00AE1BF6" w:rsidP="00F57394">
      <w:pPr>
        <w:rPr>
          <w:rFonts w:ascii="Muli" w:hAnsi="Muli"/>
          <w:sz w:val="22"/>
          <w:szCs w:val="22"/>
        </w:rPr>
      </w:pPr>
    </w:p>
    <w:p w14:paraId="449DE88A" w14:textId="143E2FCF" w:rsidR="00F57394" w:rsidRPr="00F57394" w:rsidRDefault="00F57394" w:rsidP="00F57394">
      <w:pPr>
        <w:rPr>
          <w:rFonts w:ascii="Muli" w:hAnsi="Muli"/>
          <w:b/>
          <w:bCs/>
          <w:sz w:val="22"/>
          <w:szCs w:val="22"/>
        </w:rPr>
      </w:pPr>
      <w:r w:rsidRPr="00F57394">
        <w:rPr>
          <w:rFonts w:ascii="Muli" w:hAnsi="Muli"/>
          <w:b/>
          <w:bCs/>
          <w:sz w:val="22"/>
          <w:szCs w:val="22"/>
        </w:rPr>
        <w:t>Questions</w:t>
      </w:r>
      <w:r w:rsidR="009D48C8">
        <w:rPr>
          <w:rFonts w:ascii="Muli" w:hAnsi="Muli"/>
          <w:b/>
          <w:bCs/>
          <w:sz w:val="22"/>
          <w:szCs w:val="22"/>
        </w:rPr>
        <w:t>?</w:t>
      </w:r>
    </w:p>
    <w:p w14:paraId="430A03AA" w14:textId="7D56E545" w:rsidR="00F57394" w:rsidRDefault="00F57394" w:rsidP="00F57394">
      <w:pPr>
        <w:rPr>
          <w:rFonts w:ascii="Muli" w:hAnsi="Muli"/>
          <w:sz w:val="22"/>
          <w:szCs w:val="22"/>
        </w:rPr>
      </w:pPr>
      <w:r>
        <w:rPr>
          <w:rFonts w:ascii="Muli" w:hAnsi="Muli"/>
          <w:sz w:val="22"/>
          <w:szCs w:val="22"/>
        </w:rPr>
        <w:t xml:space="preserve">Contact Beth </w:t>
      </w:r>
      <w:proofErr w:type="spellStart"/>
      <w:r>
        <w:rPr>
          <w:rFonts w:ascii="Muli" w:hAnsi="Muli"/>
          <w:sz w:val="22"/>
          <w:szCs w:val="22"/>
        </w:rPr>
        <w:t>Vercic</w:t>
      </w:r>
      <w:proofErr w:type="spellEnd"/>
      <w:r>
        <w:rPr>
          <w:rFonts w:ascii="Muli" w:hAnsi="Muli"/>
          <w:sz w:val="22"/>
          <w:szCs w:val="22"/>
        </w:rPr>
        <w:t xml:space="preserve"> at </w:t>
      </w:r>
      <w:hyperlink r:id="rId6" w:history="1">
        <w:r w:rsidRPr="00622DDF">
          <w:rPr>
            <w:rStyle w:val="Hyperlink"/>
            <w:rFonts w:ascii="Muli" w:hAnsi="Muli"/>
            <w:sz w:val="22"/>
            <w:szCs w:val="22"/>
          </w:rPr>
          <w:t>Beth.Vercic@multicare.org</w:t>
        </w:r>
      </w:hyperlink>
    </w:p>
    <w:p w14:paraId="4C73F4EC" w14:textId="77777777" w:rsidR="00F57394" w:rsidRPr="00F57394" w:rsidRDefault="00F57394" w:rsidP="00F57394">
      <w:pPr>
        <w:rPr>
          <w:rFonts w:ascii="Muli" w:hAnsi="Muli"/>
          <w:sz w:val="22"/>
          <w:szCs w:val="22"/>
        </w:rPr>
      </w:pPr>
    </w:p>
    <w:sectPr w:rsidR="00F57394" w:rsidRPr="00F5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uli">
    <w:panose1 w:val="00000000000000000000"/>
    <w:charset w:val="4D"/>
    <w:family w:val="auto"/>
    <w:pitch w:val="variable"/>
    <w:sig w:usb0="A00000EF" w:usb1="4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514B1"/>
    <w:multiLevelType w:val="multilevel"/>
    <w:tmpl w:val="DE7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B16C71"/>
    <w:multiLevelType w:val="multilevel"/>
    <w:tmpl w:val="E6BC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181056">
    <w:abstractNumId w:val="1"/>
  </w:num>
  <w:num w:numId="2" w16cid:durableId="125123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94"/>
    <w:rsid w:val="0002135E"/>
    <w:rsid w:val="005F7861"/>
    <w:rsid w:val="008B3667"/>
    <w:rsid w:val="00936886"/>
    <w:rsid w:val="009D48C8"/>
    <w:rsid w:val="00AE1BF6"/>
    <w:rsid w:val="00B32384"/>
    <w:rsid w:val="00DD1367"/>
    <w:rsid w:val="00F5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42D30"/>
  <w15:chartTrackingRefBased/>
  <w15:docId w15:val="{346F651D-40F2-184B-AF9F-5E56F6BD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7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3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3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3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3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7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394"/>
    <w:rPr>
      <w:rFonts w:eastAsiaTheme="majorEastAsia" w:cstheme="majorBidi"/>
      <w:color w:val="272727" w:themeColor="text1" w:themeTint="D8"/>
    </w:rPr>
  </w:style>
  <w:style w:type="paragraph" w:styleId="Title">
    <w:name w:val="Title"/>
    <w:basedOn w:val="Normal"/>
    <w:next w:val="Normal"/>
    <w:link w:val="TitleChar"/>
    <w:uiPriority w:val="10"/>
    <w:qFormat/>
    <w:rsid w:val="00F573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3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3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394"/>
    <w:rPr>
      <w:i/>
      <w:iCs/>
      <w:color w:val="404040" w:themeColor="text1" w:themeTint="BF"/>
    </w:rPr>
  </w:style>
  <w:style w:type="paragraph" w:styleId="ListParagraph">
    <w:name w:val="List Paragraph"/>
    <w:basedOn w:val="Normal"/>
    <w:uiPriority w:val="34"/>
    <w:qFormat/>
    <w:rsid w:val="00F57394"/>
    <w:pPr>
      <w:ind w:left="720"/>
      <w:contextualSpacing/>
    </w:pPr>
  </w:style>
  <w:style w:type="character" w:styleId="IntenseEmphasis">
    <w:name w:val="Intense Emphasis"/>
    <w:basedOn w:val="DefaultParagraphFont"/>
    <w:uiPriority w:val="21"/>
    <w:qFormat/>
    <w:rsid w:val="00F57394"/>
    <w:rPr>
      <w:i/>
      <w:iCs/>
      <w:color w:val="0F4761" w:themeColor="accent1" w:themeShade="BF"/>
    </w:rPr>
  </w:style>
  <w:style w:type="paragraph" w:styleId="IntenseQuote">
    <w:name w:val="Intense Quote"/>
    <w:basedOn w:val="Normal"/>
    <w:next w:val="Normal"/>
    <w:link w:val="IntenseQuoteChar"/>
    <w:uiPriority w:val="30"/>
    <w:qFormat/>
    <w:rsid w:val="00F57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394"/>
    <w:rPr>
      <w:i/>
      <w:iCs/>
      <w:color w:val="0F4761" w:themeColor="accent1" w:themeShade="BF"/>
    </w:rPr>
  </w:style>
  <w:style w:type="character" w:styleId="IntenseReference">
    <w:name w:val="Intense Reference"/>
    <w:basedOn w:val="DefaultParagraphFont"/>
    <w:uiPriority w:val="32"/>
    <w:qFormat/>
    <w:rsid w:val="00F57394"/>
    <w:rPr>
      <w:b/>
      <w:bCs/>
      <w:smallCaps/>
      <w:color w:val="0F4761" w:themeColor="accent1" w:themeShade="BF"/>
      <w:spacing w:val="5"/>
    </w:rPr>
  </w:style>
  <w:style w:type="character" w:styleId="Hyperlink">
    <w:name w:val="Hyperlink"/>
    <w:basedOn w:val="DefaultParagraphFont"/>
    <w:uiPriority w:val="99"/>
    <w:unhideWhenUsed/>
    <w:rsid w:val="00F57394"/>
    <w:rPr>
      <w:color w:val="467886" w:themeColor="hyperlink"/>
      <w:u w:val="single"/>
    </w:rPr>
  </w:style>
  <w:style w:type="character" w:styleId="UnresolvedMention">
    <w:name w:val="Unresolved Mention"/>
    <w:basedOn w:val="DefaultParagraphFont"/>
    <w:uiPriority w:val="99"/>
    <w:semiHidden/>
    <w:unhideWhenUsed/>
    <w:rsid w:val="00F5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4120">
      <w:bodyDiv w:val="1"/>
      <w:marLeft w:val="0"/>
      <w:marRight w:val="0"/>
      <w:marTop w:val="0"/>
      <w:marBottom w:val="0"/>
      <w:divBdr>
        <w:top w:val="none" w:sz="0" w:space="0" w:color="auto"/>
        <w:left w:val="none" w:sz="0" w:space="0" w:color="auto"/>
        <w:bottom w:val="none" w:sz="0" w:space="0" w:color="auto"/>
        <w:right w:val="none" w:sz="0" w:space="0" w:color="auto"/>
      </w:divBdr>
    </w:div>
    <w:div w:id="269120630">
      <w:bodyDiv w:val="1"/>
      <w:marLeft w:val="0"/>
      <w:marRight w:val="0"/>
      <w:marTop w:val="0"/>
      <w:marBottom w:val="0"/>
      <w:divBdr>
        <w:top w:val="none" w:sz="0" w:space="0" w:color="auto"/>
        <w:left w:val="none" w:sz="0" w:space="0" w:color="auto"/>
        <w:bottom w:val="none" w:sz="0" w:space="0" w:color="auto"/>
        <w:right w:val="none" w:sz="0" w:space="0" w:color="auto"/>
      </w:divBdr>
    </w:div>
    <w:div w:id="1726179791">
      <w:bodyDiv w:val="1"/>
      <w:marLeft w:val="0"/>
      <w:marRight w:val="0"/>
      <w:marTop w:val="0"/>
      <w:marBottom w:val="0"/>
      <w:divBdr>
        <w:top w:val="none" w:sz="0" w:space="0" w:color="auto"/>
        <w:left w:val="none" w:sz="0" w:space="0" w:color="auto"/>
        <w:bottom w:val="none" w:sz="0" w:space="0" w:color="auto"/>
        <w:right w:val="none" w:sz="0" w:space="0" w:color="auto"/>
      </w:divBdr>
      <w:divsChild>
        <w:div w:id="1174295053">
          <w:marLeft w:val="0"/>
          <w:marRight w:val="0"/>
          <w:marTop w:val="0"/>
          <w:marBottom w:val="0"/>
          <w:divBdr>
            <w:top w:val="none" w:sz="0" w:space="0" w:color="auto"/>
            <w:left w:val="none" w:sz="0" w:space="0" w:color="auto"/>
            <w:bottom w:val="none" w:sz="0" w:space="0" w:color="auto"/>
            <w:right w:val="none" w:sz="0" w:space="0" w:color="auto"/>
          </w:divBdr>
        </w:div>
      </w:divsChild>
    </w:div>
    <w:div w:id="2137292585">
      <w:bodyDiv w:val="1"/>
      <w:marLeft w:val="0"/>
      <w:marRight w:val="0"/>
      <w:marTop w:val="0"/>
      <w:marBottom w:val="0"/>
      <w:divBdr>
        <w:top w:val="none" w:sz="0" w:space="0" w:color="auto"/>
        <w:left w:val="none" w:sz="0" w:space="0" w:color="auto"/>
        <w:bottom w:val="none" w:sz="0" w:space="0" w:color="auto"/>
        <w:right w:val="none" w:sz="0" w:space="0" w:color="auto"/>
      </w:divBdr>
      <w:divsChild>
        <w:div w:id="44003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Vercic@multicare.org" TargetMode="External"/><Relationship Id="rId5" Type="http://schemas.openxmlformats.org/officeDocument/2006/relationships/hyperlink" Target="https://multicare.wd1.myworkdayjobs.com/en-US/multicare/job/Physician---Pediatric-CAID_JR312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Butters</dc:creator>
  <cp:keywords/>
  <dc:description/>
  <cp:lastModifiedBy>Leah Butters</cp:lastModifiedBy>
  <cp:revision>3</cp:revision>
  <dcterms:created xsi:type="dcterms:W3CDTF">2025-05-17T01:00:00Z</dcterms:created>
  <dcterms:modified xsi:type="dcterms:W3CDTF">2025-05-17T01:07:00Z</dcterms:modified>
</cp:coreProperties>
</file>